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0EE" w:rsidRPr="005505C8" w:rsidRDefault="00D370EE" w:rsidP="00FB6BBA">
      <w:pPr>
        <w:rPr>
          <w:rFonts w:ascii="Arial" w:hAnsi="Arial" w:cs="Arial"/>
          <w:sz w:val="22"/>
          <w:szCs w:val="22"/>
        </w:rPr>
      </w:pPr>
    </w:p>
    <w:p w:rsidR="005505C8" w:rsidRDefault="005505C8" w:rsidP="00550983">
      <w:pPr>
        <w:pStyle w:val="Default"/>
        <w:rPr>
          <w:rFonts w:ascii="Arial" w:hAnsi="Arial" w:cs="Arial"/>
          <w:sz w:val="22"/>
          <w:szCs w:val="22"/>
        </w:rPr>
      </w:pPr>
      <w:r>
        <w:rPr>
          <w:rFonts w:ascii="Arial" w:hAnsi="Arial" w:cs="Arial"/>
          <w:sz w:val="22"/>
          <w:szCs w:val="22"/>
        </w:rPr>
        <w:t>D.R. n.</w:t>
      </w:r>
      <w:r w:rsidR="0083136F">
        <w:rPr>
          <w:rFonts w:ascii="Arial" w:hAnsi="Arial" w:cs="Arial"/>
          <w:sz w:val="22"/>
          <w:szCs w:val="22"/>
        </w:rPr>
        <w:t>1099/2018</w:t>
      </w:r>
    </w:p>
    <w:p w:rsidR="005505C8" w:rsidRDefault="005505C8" w:rsidP="00550983">
      <w:pPr>
        <w:pStyle w:val="Default"/>
        <w:rPr>
          <w:rFonts w:ascii="Arial" w:hAnsi="Arial" w:cs="Arial"/>
          <w:sz w:val="22"/>
          <w:szCs w:val="22"/>
        </w:rPr>
      </w:pPr>
    </w:p>
    <w:p w:rsidR="00D92790" w:rsidRDefault="005505C8" w:rsidP="00550983">
      <w:pPr>
        <w:pStyle w:val="Default"/>
        <w:rPr>
          <w:rFonts w:ascii="Arial" w:hAnsi="Arial" w:cs="Arial"/>
          <w:sz w:val="22"/>
          <w:szCs w:val="22"/>
        </w:rPr>
      </w:pPr>
      <w:proofErr w:type="spellStart"/>
      <w:r>
        <w:rPr>
          <w:rFonts w:ascii="Arial" w:hAnsi="Arial" w:cs="Arial"/>
          <w:sz w:val="22"/>
          <w:szCs w:val="22"/>
        </w:rPr>
        <w:t>Prot</w:t>
      </w:r>
      <w:proofErr w:type="spellEnd"/>
      <w:r>
        <w:rPr>
          <w:rFonts w:ascii="Arial" w:hAnsi="Arial" w:cs="Arial"/>
          <w:sz w:val="22"/>
          <w:szCs w:val="22"/>
        </w:rPr>
        <w:t xml:space="preserve">. N. </w:t>
      </w:r>
      <w:r w:rsidR="0083136F">
        <w:rPr>
          <w:rFonts w:ascii="Arial" w:hAnsi="Arial" w:cs="Arial"/>
          <w:sz w:val="22"/>
          <w:szCs w:val="22"/>
        </w:rPr>
        <w:t>47663 del 31/10/2018</w:t>
      </w:r>
      <w:bookmarkStart w:id="0" w:name="_GoBack"/>
      <w:bookmarkEnd w:id="0"/>
    </w:p>
    <w:p w:rsidR="005505C8" w:rsidRDefault="005505C8" w:rsidP="00550983">
      <w:pPr>
        <w:pStyle w:val="Default"/>
        <w:rPr>
          <w:rFonts w:ascii="Arial" w:hAnsi="Arial" w:cs="Arial"/>
          <w:sz w:val="22"/>
          <w:szCs w:val="22"/>
        </w:rPr>
      </w:pPr>
    </w:p>
    <w:p w:rsidR="005505C8" w:rsidRPr="005505C8" w:rsidRDefault="005505C8" w:rsidP="00550983">
      <w:pPr>
        <w:pStyle w:val="Default"/>
        <w:rPr>
          <w:rFonts w:ascii="Arial" w:hAnsi="Arial" w:cs="Arial"/>
          <w:sz w:val="22"/>
          <w:szCs w:val="22"/>
        </w:rPr>
      </w:pPr>
    </w:p>
    <w:p w:rsidR="00D92790" w:rsidRPr="005505C8" w:rsidRDefault="00D92790" w:rsidP="00D92790">
      <w:pPr>
        <w:jc w:val="both"/>
        <w:rPr>
          <w:rFonts w:ascii="Arial" w:hAnsi="Arial" w:cs="Arial"/>
          <w:b/>
          <w:bCs/>
          <w:sz w:val="22"/>
          <w:szCs w:val="22"/>
        </w:rPr>
      </w:pPr>
      <w:r w:rsidRPr="007F701D">
        <w:rPr>
          <w:rFonts w:ascii="Arial" w:hAnsi="Arial" w:cs="Arial"/>
          <w:b/>
          <w:bCs/>
          <w:sz w:val="22"/>
          <w:szCs w:val="22"/>
        </w:rPr>
        <w:t>Bando per la formazione di una graduatoria per l’assegnazione di</w:t>
      </w:r>
      <w:r w:rsidRPr="007F701D">
        <w:rPr>
          <w:rFonts w:ascii="Arial" w:hAnsi="Arial" w:cs="Arial"/>
          <w:bCs/>
          <w:sz w:val="22"/>
          <w:szCs w:val="22"/>
        </w:rPr>
        <w:t xml:space="preserve"> </w:t>
      </w:r>
      <w:r w:rsidR="00C17E62" w:rsidRPr="007F701D">
        <w:rPr>
          <w:rFonts w:ascii="Arial" w:hAnsi="Arial" w:cs="Arial"/>
          <w:b/>
          <w:bCs/>
          <w:sz w:val="22"/>
          <w:szCs w:val="22"/>
        </w:rPr>
        <w:t>20</w:t>
      </w:r>
      <w:r w:rsidR="00217ADB" w:rsidRPr="007F701D">
        <w:rPr>
          <w:rFonts w:ascii="Arial" w:hAnsi="Arial" w:cs="Arial"/>
          <w:b/>
          <w:bCs/>
          <w:sz w:val="22"/>
          <w:szCs w:val="22"/>
        </w:rPr>
        <w:t xml:space="preserve"> </w:t>
      </w:r>
      <w:r w:rsidRPr="007F701D">
        <w:rPr>
          <w:rFonts w:ascii="Arial" w:hAnsi="Arial" w:cs="Arial"/>
          <w:b/>
          <w:bCs/>
          <w:sz w:val="22"/>
          <w:szCs w:val="22"/>
        </w:rPr>
        <w:t xml:space="preserve">assegni di tutorato, riservato agli iscritti all’Università degli Studi dell’Aquila, per lo svolgimento di attività di affiancamento individuale a vantaggio di studenti universitari </w:t>
      </w:r>
      <w:r w:rsidR="00C17E62" w:rsidRPr="007F701D">
        <w:rPr>
          <w:rFonts w:ascii="Arial" w:hAnsi="Arial" w:cs="Arial"/>
          <w:b/>
          <w:bCs/>
          <w:sz w:val="22"/>
          <w:szCs w:val="22"/>
        </w:rPr>
        <w:t xml:space="preserve">con disabilità </w:t>
      </w:r>
      <w:r w:rsidR="007C0B49">
        <w:rPr>
          <w:rFonts w:ascii="Arial" w:hAnsi="Arial" w:cs="Arial"/>
          <w:b/>
          <w:bCs/>
          <w:sz w:val="22"/>
          <w:szCs w:val="22"/>
        </w:rPr>
        <w:t>riconosciuta ai sensi della L</w:t>
      </w:r>
      <w:r w:rsidR="00C17E62" w:rsidRPr="007F701D">
        <w:rPr>
          <w:rFonts w:ascii="Arial" w:hAnsi="Arial" w:cs="Arial"/>
          <w:b/>
          <w:bCs/>
          <w:sz w:val="22"/>
          <w:szCs w:val="22"/>
        </w:rPr>
        <w:t>.104/1992</w:t>
      </w:r>
      <w:r w:rsidR="00445F60">
        <w:rPr>
          <w:rFonts w:ascii="Arial" w:hAnsi="Arial" w:cs="Arial"/>
          <w:b/>
          <w:bCs/>
          <w:sz w:val="22"/>
          <w:szCs w:val="22"/>
        </w:rPr>
        <w:t xml:space="preserve"> e/</w:t>
      </w:r>
      <w:r w:rsidR="00C17E62" w:rsidRPr="007F701D">
        <w:rPr>
          <w:rFonts w:ascii="Arial" w:hAnsi="Arial" w:cs="Arial"/>
          <w:b/>
          <w:bCs/>
          <w:sz w:val="22"/>
          <w:szCs w:val="22"/>
        </w:rPr>
        <w:t xml:space="preserve">o in situazioni di invalidità certificata </w:t>
      </w:r>
      <w:r w:rsidR="000566DB" w:rsidRPr="000566DB">
        <w:rPr>
          <w:rFonts w:ascii="Arial" w:hAnsi="Arial" w:cs="Arial"/>
          <w:b/>
          <w:sz w:val="22"/>
          <w:szCs w:val="22"/>
        </w:rPr>
        <w:t>pari o</w:t>
      </w:r>
      <w:r w:rsidR="000566DB" w:rsidRPr="007F701D">
        <w:rPr>
          <w:rFonts w:ascii="Arial" w:hAnsi="Arial" w:cs="Arial"/>
          <w:b/>
          <w:bCs/>
          <w:sz w:val="22"/>
          <w:szCs w:val="22"/>
        </w:rPr>
        <w:t xml:space="preserve"> </w:t>
      </w:r>
      <w:r w:rsidR="00C17E62" w:rsidRPr="007F701D">
        <w:rPr>
          <w:rFonts w:ascii="Arial" w:hAnsi="Arial" w:cs="Arial"/>
          <w:b/>
          <w:bCs/>
          <w:sz w:val="22"/>
          <w:szCs w:val="22"/>
        </w:rPr>
        <w:t xml:space="preserve">superiore al 66% </w:t>
      </w:r>
      <w:r w:rsidR="00445F60">
        <w:rPr>
          <w:rFonts w:ascii="Arial" w:hAnsi="Arial" w:cs="Arial"/>
          <w:b/>
          <w:bCs/>
          <w:sz w:val="22"/>
          <w:szCs w:val="22"/>
        </w:rPr>
        <w:t>e/</w:t>
      </w:r>
      <w:r w:rsidR="00C17E62" w:rsidRPr="007F701D">
        <w:rPr>
          <w:rFonts w:ascii="Arial" w:hAnsi="Arial" w:cs="Arial"/>
          <w:b/>
          <w:bCs/>
          <w:sz w:val="22"/>
          <w:szCs w:val="22"/>
        </w:rPr>
        <w:t>o con diagnosi di DSA di cui alla legge n. 170/2010.</w:t>
      </w:r>
    </w:p>
    <w:p w:rsidR="00D92790" w:rsidRPr="005505C8" w:rsidRDefault="00D92790" w:rsidP="00D92790">
      <w:pPr>
        <w:jc w:val="both"/>
        <w:rPr>
          <w:rFonts w:ascii="Arial" w:hAnsi="Arial" w:cs="Arial"/>
          <w:b/>
          <w:bCs/>
          <w:sz w:val="22"/>
          <w:szCs w:val="22"/>
        </w:rPr>
      </w:pPr>
    </w:p>
    <w:p w:rsidR="00D92790" w:rsidRPr="005505C8" w:rsidRDefault="00D92790" w:rsidP="00D92790">
      <w:pPr>
        <w:pStyle w:val="Default"/>
        <w:jc w:val="center"/>
        <w:rPr>
          <w:rFonts w:ascii="Arial" w:hAnsi="Arial" w:cs="Arial"/>
          <w:b/>
          <w:bCs/>
          <w:sz w:val="22"/>
          <w:szCs w:val="22"/>
        </w:rPr>
      </w:pPr>
      <w:r w:rsidRPr="005505C8">
        <w:rPr>
          <w:rFonts w:ascii="Arial" w:hAnsi="Arial" w:cs="Arial"/>
          <w:b/>
          <w:bCs/>
          <w:sz w:val="22"/>
          <w:szCs w:val="22"/>
        </w:rPr>
        <w:t>LA RETTRICE</w:t>
      </w:r>
    </w:p>
    <w:p w:rsidR="00D92790" w:rsidRPr="005505C8" w:rsidRDefault="00D92790" w:rsidP="00D92790">
      <w:pPr>
        <w:pStyle w:val="Default"/>
        <w:jc w:val="center"/>
        <w:rPr>
          <w:rFonts w:ascii="Arial" w:hAnsi="Arial" w:cs="Arial"/>
          <w:sz w:val="22"/>
          <w:szCs w:val="22"/>
        </w:rPr>
      </w:pPr>
    </w:p>
    <w:p w:rsidR="00D92790" w:rsidRPr="005505C8" w:rsidRDefault="00D92790" w:rsidP="00D92790">
      <w:pPr>
        <w:pStyle w:val="Default"/>
        <w:jc w:val="both"/>
        <w:rPr>
          <w:rFonts w:ascii="Arial" w:hAnsi="Arial" w:cs="Arial"/>
          <w:sz w:val="22"/>
          <w:szCs w:val="22"/>
        </w:rPr>
      </w:pPr>
      <w:r w:rsidRPr="005505C8">
        <w:rPr>
          <w:rFonts w:ascii="Arial" w:hAnsi="Arial" w:cs="Arial"/>
          <w:b/>
          <w:bCs/>
          <w:sz w:val="22"/>
          <w:szCs w:val="22"/>
        </w:rPr>
        <w:t xml:space="preserve">VISTA </w:t>
      </w:r>
      <w:r w:rsidRPr="005505C8">
        <w:rPr>
          <w:rFonts w:ascii="Arial" w:hAnsi="Arial" w:cs="Arial"/>
          <w:sz w:val="22"/>
          <w:szCs w:val="22"/>
        </w:rPr>
        <w:t xml:space="preserve">la Legge 5 febbraio 1992, n. 104; </w:t>
      </w:r>
    </w:p>
    <w:p w:rsidR="00D92790" w:rsidRPr="005505C8" w:rsidRDefault="00D92790" w:rsidP="00D92790">
      <w:pPr>
        <w:pStyle w:val="Default"/>
        <w:jc w:val="both"/>
        <w:rPr>
          <w:rFonts w:ascii="Arial" w:hAnsi="Arial" w:cs="Arial"/>
          <w:sz w:val="22"/>
          <w:szCs w:val="22"/>
        </w:rPr>
      </w:pPr>
      <w:r w:rsidRPr="005505C8">
        <w:rPr>
          <w:rFonts w:ascii="Arial" w:hAnsi="Arial" w:cs="Arial"/>
          <w:b/>
          <w:bCs/>
          <w:sz w:val="22"/>
          <w:szCs w:val="22"/>
        </w:rPr>
        <w:t xml:space="preserve">VISTA </w:t>
      </w:r>
      <w:r w:rsidRPr="005505C8">
        <w:rPr>
          <w:rFonts w:ascii="Arial" w:hAnsi="Arial" w:cs="Arial"/>
          <w:sz w:val="22"/>
          <w:szCs w:val="22"/>
        </w:rPr>
        <w:t xml:space="preserve">la Legge 28 gennaio 1999, n. 17; </w:t>
      </w:r>
    </w:p>
    <w:p w:rsidR="00D92790" w:rsidRPr="005505C8" w:rsidRDefault="00D92790" w:rsidP="00D92790">
      <w:pPr>
        <w:pStyle w:val="Default"/>
        <w:jc w:val="both"/>
        <w:rPr>
          <w:rFonts w:ascii="Arial" w:hAnsi="Arial" w:cs="Arial"/>
          <w:sz w:val="22"/>
          <w:szCs w:val="22"/>
        </w:rPr>
      </w:pPr>
      <w:r w:rsidRPr="005505C8">
        <w:rPr>
          <w:rFonts w:ascii="Arial" w:hAnsi="Arial" w:cs="Arial"/>
          <w:b/>
          <w:bCs/>
          <w:sz w:val="22"/>
          <w:szCs w:val="22"/>
        </w:rPr>
        <w:t xml:space="preserve">VISTO </w:t>
      </w:r>
      <w:r w:rsidRPr="005505C8">
        <w:rPr>
          <w:rFonts w:ascii="Arial" w:hAnsi="Arial" w:cs="Arial"/>
          <w:sz w:val="22"/>
          <w:szCs w:val="22"/>
        </w:rPr>
        <w:t xml:space="preserve">il Decreto-Legge 9 maggio 2003, n.105 recante disposizioni urgenti per le Università e per gli Enti di ricerca; </w:t>
      </w:r>
    </w:p>
    <w:p w:rsidR="00D92790" w:rsidRPr="005505C8" w:rsidRDefault="00D92790" w:rsidP="00D92790">
      <w:pPr>
        <w:pStyle w:val="Default"/>
        <w:jc w:val="both"/>
        <w:rPr>
          <w:rFonts w:ascii="Arial" w:hAnsi="Arial" w:cs="Arial"/>
          <w:sz w:val="22"/>
          <w:szCs w:val="22"/>
        </w:rPr>
      </w:pPr>
      <w:r w:rsidRPr="005505C8">
        <w:rPr>
          <w:rFonts w:ascii="Arial" w:hAnsi="Arial" w:cs="Arial"/>
          <w:b/>
          <w:bCs/>
          <w:sz w:val="22"/>
          <w:szCs w:val="22"/>
        </w:rPr>
        <w:t xml:space="preserve">VISTA </w:t>
      </w:r>
      <w:r w:rsidRPr="005505C8">
        <w:rPr>
          <w:rFonts w:ascii="Arial" w:hAnsi="Arial" w:cs="Arial"/>
          <w:sz w:val="22"/>
          <w:szCs w:val="22"/>
        </w:rPr>
        <w:t xml:space="preserve">la Legge n.170/2003 di conversione del D.L. n.105 del 9.5.2003 ed in particolare l’art.1, lettera b); </w:t>
      </w:r>
    </w:p>
    <w:p w:rsidR="00D92790" w:rsidRDefault="00D92790" w:rsidP="00D92790">
      <w:pPr>
        <w:pStyle w:val="Default"/>
        <w:jc w:val="both"/>
        <w:rPr>
          <w:rFonts w:ascii="Arial" w:hAnsi="Arial" w:cs="Arial"/>
          <w:sz w:val="22"/>
          <w:szCs w:val="22"/>
        </w:rPr>
      </w:pPr>
      <w:r w:rsidRPr="005505C8">
        <w:rPr>
          <w:rFonts w:ascii="Arial" w:hAnsi="Arial" w:cs="Arial"/>
          <w:b/>
          <w:bCs/>
          <w:sz w:val="22"/>
          <w:szCs w:val="22"/>
        </w:rPr>
        <w:t xml:space="preserve">VISTO </w:t>
      </w:r>
      <w:r w:rsidRPr="005505C8">
        <w:rPr>
          <w:rFonts w:ascii="Arial" w:hAnsi="Arial" w:cs="Arial"/>
          <w:sz w:val="22"/>
          <w:szCs w:val="22"/>
        </w:rPr>
        <w:t xml:space="preserve">il D.M. n. 976 del 29 dicembre 2014 “Fondo per il sostegno dei giovani e per favorire la mobilità degli studenti” ed in particolare l’art.2; </w:t>
      </w:r>
    </w:p>
    <w:p w:rsidR="007C0B49" w:rsidRPr="007C0B49" w:rsidRDefault="0035717B" w:rsidP="0035717B">
      <w:pPr>
        <w:pStyle w:val="Default"/>
        <w:jc w:val="both"/>
        <w:rPr>
          <w:rFonts w:ascii="Arial" w:hAnsi="Arial" w:cs="Arial"/>
          <w:sz w:val="22"/>
          <w:szCs w:val="22"/>
        </w:rPr>
      </w:pPr>
      <w:r w:rsidRPr="0035717B">
        <w:rPr>
          <w:rFonts w:ascii="Arial" w:hAnsi="Arial" w:cs="Arial"/>
          <w:b/>
          <w:sz w:val="22"/>
          <w:szCs w:val="22"/>
        </w:rPr>
        <w:t>VISTO</w:t>
      </w:r>
      <w:r>
        <w:rPr>
          <w:rFonts w:ascii="Arial" w:hAnsi="Arial" w:cs="Arial"/>
          <w:sz w:val="22"/>
          <w:szCs w:val="22"/>
        </w:rPr>
        <w:t xml:space="preserve"> il </w:t>
      </w:r>
      <w:r w:rsidR="007C0B49" w:rsidRPr="007C0B49">
        <w:rPr>
          <w:rFonts w:ascii="Arial" w:hAnsi="Arial" w:cs="Arial"/>
          <w:sz w:val="22"/>
          <w:szCs w:val="22"/>
        </w:rPr>
        <w:t xml:space="preserve">Decreto Ministeriale del 29 dicembre 2017, n. 1047 </w:t>
      </w:r>
      <w:r>
        <w:rPr>
          <w:rFonts w:ascii="Arial" w:hAnsi="Arial" w:cs="Arial"/>
          <w:sz w:val="22"/>
          <w:szCs w:val="22"/>
        </w:rPr>
        <w:t>“</w:t>
      </w:r>
      <w:r w:rsidR="00DA4EE4">
        <w:rPr>
          <w:rFonts w:ascii="Arial" w:hAnsi="Arial" w:cs="Arial"/>
          <w:sz w:val="22"/>
          <w:szCs w:val="22"/>
        </w:rPr>
        <w:t>I</w:t>
      </w:r>
      <w:r w:rsidRPr="007C0B49">
        <w:rPr>
          <w:rFonts w:ascii="Arial" w:hAnsi="Arial" w:cs="Arial"/>
          <w:sz w:val="22"/>
          <w:szCs w:val="22"/>
        </w:rPr>
        <w:t>nterventi a favore degli studenti universitari</w:t>
      </w:r>
      <w:r>
        <w:rPr>
          <w:rFonts w:ascii="Arial" w:hAnsi="Arial" w:cs="Arial"/>
          <w:sz w:val="22"/>
          <w:szCs w:val="22"/>
        </w:rPr>
        <w:t>”</w:t>
      </w:r>
      <w:r w:rsidRPr="0035717B">
        <w:rPr>
          <w:rFonts w:ascii="Arial" w:hAnsi="Arial" w:cs="Arial"/>
          <w:sz w:val="22"/>
          <w:szCs w:val="22"/>
        </w:rPr>
        <w:t xml:space="preserve"> </w:t>
      </w:r>
      <w:r w:rsidRPr="005505C8">
        <w:rPr>
          <w:rFonts w:ascii="Arial" w:hAnsi="Arial" w:cs="Arial"/>
          <w:sz w:val="22"/>
          <w:szCs w:val="22"/>
        </w:rPr>
        <w:t>ed in particolare l’art.</w:t>
      </w:r>
      <w:r>
        <w:rPr>
          <w:rFonts w:ascii="Arial" w:hAnsi="Arial" w:cs="Arial"/>
          <w:sz w:val="22"/>
          <w:szCs w:val="22"/>
        </w:rPr>
        <w:t>3</w:t>
      </w:r>
      <w:r w:rsidRPr="005505C8">
        <w:rPr>
          <w:rFonts w:ascii="Arial" w:hAnsi="Arial" w:cs="Arial"/>
          <w:sz w:val="22"/>
          <w:szCs w:val="22"/>
        </w:rPr>
        <w:t>;</w:t>
      </w:r>
    </w:p>
    <w:p w:rsidR="00D92790" w:rsidRDefault="00D92790" w:rsidP="00D92790">
      <w:pPr>
        <w:pStyle w:val="Default"/>
        <w:jc w:val="both"/>
        <w:rPr>
          <w:rFonts w:ascii="Arial" w:hAnsi="Arial" w:cs="Arial"/>
          <w:sz w:val="22"/>
          <w:szCs w:val="22"/>
        </w:rPr>
      </w:pPr>
      <w:r w:rsidRPr="005505C8">
        <w:rPr>
          <w:rFonts w:ascii="Arial" w:hAnsi="Arial" w:cs="Arial"/>
          <w:b/>
          <w:bCs/>
          <w:sz w:val="22"/>
          <w:szCs w:val="22"/>
        </w:rPr>
        <w:t xml:space="preserve">CONSIDERATA </w:t>
      </w:r>
      <w:r w:rsidRPr="005505C8">
        <w:rPr>
          <w:rFonts w:ascii="Arial" w:hAnsi="Arial" w:cs="Arial"/>
          <w:sz w:val="22"/>
          <w:szCs w:val="22"/>
        </w:rPr>
        <w:t xml:space="preserve">la disponibilità dei fondi sul </w:t>
      </w:r>
      <w:r w:rsidR="00261288" w:rsidRPr="005505C8">
        <w:rPr>
          <w:rFonts w:ascii="Arial" w:hAnsi="Arial" w:cs="Arial"/>
          <w:sz w:val="22"/>
          <w:szCs w:val="22"/>
        </w:rPr>
        <w:t>C.A.</w:t>
      </w:r>
      <w:r w:rsidR="0030084E" w:rsidRPr="005505C8">
        <w:rPr>
          <w:rFonts w:ascii="Arial" w:hAnsi="Arial" w:cs="Arial"/>
          <w:sz w:val="22"/>
          <w:szCs w:val="22"/>
        </w:rPr>
        <w:t xml:space="preserve"> 04.03.02.01.0</w:t>
      </w:r>
      <w:r w:rsidR="007C0B49">
        <w:rPr>
          <w:rFonts w:ascii="Arial" w:hAnsi="Arial" w:cs="Arial"/>
          <w:sz w:val="22"/>
          <w:szCs w:val="22"/>
        </w:rPr>
        <w:t>6</w:t>
      </w:r>
      <w:r w:rsidR="0030084E" w:rsidRPr="005505C8">
        <w:rPr>
          <w:rFonts w:ascii="Arial" w:hAnsi="Arial" w:cs="Arial"/>
          <w:sz w:val="22"/>
          <w:szCs w:val="22"/>
        </w:rPr>
        <w:t xml:space="preserve"> “</w:t>
      </w:r>
      <w:r w:rsidR="007C0B49">
        <w:rPr>
          <w:rFonts w:ascii="Arial" w:hAnsi="Arial" w:cs="Arial"/>
          <w:sz w:val="22"/>
          <w:szCs w:val="22"/>
        </w:rPr>
        <w:t>Oneri per interventi a favore degli studenti disabili</w:t>
      </w:r>
      <w:r w:rsidR="0030084E" w:rsidRPr="005505C8">
        <w:rPr>
          <w:rFonts w:ascii="Arial" w:hAnsi="Arial" w:cs="Arial"/>
          <w:sz w:val="22"/>
          <w:szCs w:val="22"/>
        </w:rPr>
        <w:t>”</w:t>
      </w:r>
      <w:r w:rsidRPr="005505C8">
        <w:rPr>
          <w:rFonts w:ascii="Arial" w:hAnsi="Arial" w:cs="Arial"/>
          <w:sz w:val="22"/>
          <w:szCs w:val="22"/>
        </w:rPr>
        <w:t xml:space="preserve"> budget </w:t>
      </w:r>
      <w:r w:rsidR="00EC5C9B" w:rsidRPr="005505C8">
        <w:rPr>
          <w:rFonts w:ascii="Arial" w:hAnsi="Arial" w:cs="Arial"/>
          <w:sz w:val="22"/>
          <w:szCs w:val="22"/>
        </w:rPr>
        <w:t>201</w:t>
      </w:r>
      <w:r w:rsidR="00217ADB" w:rsidRPr="005505C8">
        <w:rPr>
          <w:rFonts w:ascii="Arial" w:hAnsi="Arial" w:cs="Arial"/>
          <w:sz w:val="22"/>
          <w:szCs w:val="22"/>
        </w:rPr>
        <w:t>8</w:t>
      </w:r>
      <w:r w:rsidRPr="005505C8">
        <w:rPr>
          <w:rFonts w:ascii="Arial" w:hAnsi="Arial" w:cs="Arial"/>
          <w:sz w:val="22"/>
          <w:szCs w:val="22"/>
        </w:rPr>
        <w:t xml:space="preserve">; </w:t>
      </w:r>
    </w:p>
    <w:p w:rsidR="0020172C" w:rsidRPr="005505C8" w:rsidRDefault="0020172C" w:rsidP="0020172C">
      <w:pPr>
        <w:pStyle w:val="Default"/>
        <w:jc w:val="both"/>
        <w:rPr>
          <w:rFonts w:ascii="Arial" w:hAnsi="Arial" w:cs="Arial"/>
          <w:sz w:val="22"/>
          <w:szCs w:val="22"/>
        </w:rPr>
      </w:pPr>
      <w:r w:rsidRPr="0020172C">
        <w:rPr>
          <w:rFonts w:ascii="Arial" w:hAnsi="Arial" w:cs="Arial"/>
          <w:b/>
          <w:sz w:val="22"/>
          <w:szCs w:val="22"/>
        </w:rPr>
        <w:t>VISTA</w:t>
      </w:r>
      <w:r w:rsidRPr="0020172C">
        <w:rPr>
          <w:rFonts w:ascii="Arial" w:hAnsi="Arial" w:cs="Arial"/>
          <w:sz w:val="22"/>
          <w:szCs w:val="22"/>
        </w:rPr>
        <w:t xml:space="preserve"> l’esigenza di dover dare attuazione alle iniziative ed agli interventi intesi a</w:t>
      </w:r>
      <w:r>
        <w:rPr>
          <w:rFonts w:ascii="Arial" w:hAnsi="Arial" w:cs="Arial"/>
          <w:sz w:val="22"/>
          <w:szCs w:val="22"/>
        </w:rPr>
        <w:t xml:space="preserve"> </w:t>
      </w:r>
      <w:r w:rsidRPr="0020172C">
        <w:rPr>
          <w:rFonts w:ascii="Arial" w:hAnsi="Arial" w:cs="Arial"/>
          <w:sz w:val="22"/>
          <w:szCs w:val="22"/>
        </w:rPr>
        <w:t>migliorare la qualità della vita e dello studio degli studenti universitari con</w:t>
      </w:r>
      <w:r>
        <w:rPr>
          <w:rFonts w:ascii="Arial" w:hAnsi="Arial" w:cs="Arial"/>
          <w:sz w:val="22"/>
          <w:szCs w:val="22"/>
        </w:rPr>
        <w:t xml:space="preserve"> </w:t>
      </w:r>
      <w:r w:rsidRPr="0020172C">
        <w:rPr>
          <w:rFonts w:ascii="Arial" w:hAnsi="Arial" w:cs="Arial"/>
          <w:sz w:val="22"/>
          <w:szCs w:val="22"/>
        </w:rPr>
        <w:t>disabilità e/o DSA;</w:t>
      </w:r>
    </w:p>
    <w:p w:rsidR="00D92790" w:rsidRDefault="00D92790" w:rsidP="00D92790">
      <w:pPr>
        <w:pStyle w:val="Default"/>
        <w:jc w:val="both"/>
        <w:rPr>
          <w:rFonts w:ascii="Arial" w:hAnsi="Arial" w:cs="Arial"/>
          <w:sz w:val="22"/>
          <w:szCs w:val="22"/>
        </w:rPr>
      </w:pPr>
      <w:r w:rsidRPr="005505C8">
        <w:rPr>
          <w:rFonts w:ascii="Arial" w:hAnsi="Arial" w:cs="Arial"/>
          <w:b/>
          <w:sz w:val="22"/>
          <w:szCs w:val="22"/>
        </w:rPr>
        <w:t>VIST</w:t>
      </w:r>
      <w:r w:rsidR="0030084E" w:rsidRPr="005505C8">
        <w:rPr>
          <w:rFonts w:ascii="Arial" w:hAnsi="Arial" w:cs="Arial"/>
          <w:b/>
          <w:sz w:val="22"/>
          <w:szCs w:val="22"/>
        </w:rPr>
        <w:t>O</w:t>
      </w:r>
      <w:r w:rsidRPr="005505C8">
        <w:rPr>
          <w:rFonts w:ascii="Arial" w:hAnsi="Arial" w:cs="Arial"/>
          <w:sz w:val="22"/>
          <w:szCs w:val="22"/>
        </w:rPr>
        <w:t xml:space="preserve"> i</w:t>
      </w:r>
      <w:r w:rsidR="000F7B62" w:rsidRPr="005505C8">
        <w:rPr>
          <w:rFonts w:ascii="Arial" w:hAnsi="Arial" w:cs="Arial"/>
          <w:sz w:val="22"/>
          <w:szCs w:val="22"/>
        </w:rPr>
        <w:t>l verbale della riunione</w:t>
      </w:r>
      <w:r w:rsidRPr="005505C8">
        <w:rPr>
          <w:rFonts w:ascii="Arial" w:hAnsi="Arial" w:cs="Arial"/>
          <w:sz w:val="22"/>
          <w:szCs w:val="22"/>
        </w:rPr>
        <w:t xml:space="preserve"> della Commissione di At</w:t>
      </w:r>
      <w:r w:rsidR="000F7B62" w:rsidRPr="005505C8">
        <w:rPr>
          <w:rFonts w:ascii="Arial" w:hAnsi="Arial" w:cs="Arial"/>
          <w:sz w:val="22"/>
          <w:szCs w:val="22"/>
        </w:rPr>
        <w:t xml:space="preserve">eneo per la Disabilità tenutasi in </w:t>
      </w:r>
      <w:r w:rsidR="000B7694">
        <w:rPr>
          <w:rFonts w:ascii="Arial" w:hAnsi="Arial" w:cs="Arial"/>
          <w:sz w:val="22"/>
          <w:szCs w:val="22"/>
        </w:rPr>
        <w:t xml:space="preserve">data </w:t>
      </w:r>
      <w:r w:rsidR="000B7694" w:rsidRPr="007F701D">
        <w:rPr>
          <w:rFonts w:ascii="Arial" w:hAnsi="Arial" w:cs="Arial"/>
          <w:sz w:val="22"/>
          <w:szCs w:val="22"/>
        </w:rPr>
        <w:t>5 luglio 2018</w:t>
      </w:r>
      <w:r w:rsidR="000F7B62" w:rsidRPr="007F701D">
        <w:rPr>
          <w:rFonts w:ascii="Arial" w:hAnsi="Arial" w:cs="Arial"/>
          <w:sz w:val="22"/>
          <w:szCs w:val="22"/>
        </w:rPr>
        <w:t>;</w:t>
      </w:r>
      <w:r w:rsidRPr="005505C8">
        <w:rPr>
          <w:rFonts w:ascii="Arial" w:hAnsi="Arial" w:cs="Arial"/>
          <w:sz w:val="22"/>
          <w:szCs w:val="22"/>
        </w:rPr>
        <w:t xml:space="preserve"> </w:t>
      </w:r>
    </w:p>
    <w:p w:rsidR="00DA4EE4" w:rsidRDefault="00DA4EE4" w:rsidP="00D92790">
      <w:pPr>
        <w:pStyle w:val="Default"/>
        <w:jc w:val="both"/>
        <w:rPr>
          <w:rFonts w:ascii="Arial" w:hAnsi="Arial" w:cs="Arial"/>
          <w:sz w:val="22"/>
          <w:szCs w:val="22"/>
        </w:rPr>
      </w:pPr>
      <w:r w:rsidRPr="00003070">
        <w:rPr>
          <w:rFonts w:ascii="Arial" w:hAnsi="Arial" w:cs="Arial"/>
          <w:b/>
          <w:sz w:val="22"/>
          <w:szCs w:val="22"/>
        </w:rPr>
        <w:t>VISTO</w:t>
      </w:r>
      <w:r w:rsidRPr="00003070">
        <w:rPr>
          <w:rFonts w:ascii="Arial" w:hAnsi="Arial" w:cs="Arial"/>
          <w:sz w:val="22"/>
          <w:szCs w:val="22"/>
        </w:rPr>
        <w:t xml:space="preserve"> il parere espresso dal Senato Accademico in data</w:t>
      </w:r>
      <w:r w:rsidR="004A021D">
        <w:rPr>
          <w:rFonts w:ascii="Arial" w:hAnsi="Arial" w:cs="Arial"/>
          <w:sz w:val="22"/>
          <w:szCs w:val="22"/>
        </w:rPr>
        <w:t xml:space="preserve"> 24 ottobre 2018;</w:t>
      </w:r>
    </w:p>
    <w:p w:rsidR="00DA4EE4" w:rsidRPr="00DA4EE4" w:rsidRDefault="00DA4EE4" w:rsidP="00D92790">
      <w:pPr>
        <w:pStyle w:val="Default"/>
        <w:jc w:val="both"/>
        <w:rPr>
          <w:rFonts w:ascii="Arial" w:hAnsi="Arial" w:cs="Arial"/>
          <w:b/>
          <w:sz w:val="22"/>
          <w:szCs w:val="22"/>
        </w:rPr>
      </w:pPr>
      <w:r w:rsidRPr="00DA4EE4">
        <w:rPr>
          <w:rFonts w:ascii="Arial" w:hAnsi="Arial" w:cs="Arial"/>
          <w:b/>
          <w:sz w:val="22"/>
          <w:szCs w:val="22"/>
        </w:rPr>
        <w:t>VISTA</w:t>
      </w:r>
      <w:r>
        <w:rPr>
          <w:rFonts w:ascii="Arial" w:hAnsi="Arial" w:cs="Arial"/>
          <w:b/>
          <w:sz w:val="22"/>
          <w:szCs w:val="22"/>
        </w:rPr>
        <w:t xml:space="preserve"> </w:t>
      </w:r>
      <w:r w:rsidRPr="00DA4EE4">
        <w:rPr>
          <w:rFonts w:ascii="Arial" w:hAnsi="Arial" w:cs="Arial"/>
          <w:sz w:val="22"/>
          <w:szCs w:val="22"/>
        </w:rPr>
        <w:t xml:space="preserve">la </w:t>
      </w:r>
      <w:r>
        <w:rPr>
          <w:rFonts w:ascii="Arial" w:hAnsi="Arial" w:cs="Arial"/>
          <w:sz w:val="22"/>
          <w:szCs w:val="22"/>
        </w:rPr>
        <w:t xml:space="preserve">deliberazione assunta dal Consiglio di amministrazione in data </w:t>
      </w:r>
      <w:r w:rsidR="004A021D">
        <w:rPr>
          <w:rFonts w:ascii="Arial" w:hAnsi="Arial" w:cs="Arial"/>
          <w:sz w:val="22"/>
          <w:szCs w:val="22"/>
        </w:rPr>
        <w:t>25 ottobre 2018;</w:t>
      </w:r>
    </w:p>
    <w:p w:rsidR="00D92790" w:rsidRPr="005505C8" w:rsidRDefault="0030084E" w:rsidP="004774A0">
      <w:pPr>
        <w:pStyle w:val="Default"/>
        <w:jc w:val="both"/>
        <w:rPr>
          <w:rFonts w:ascii="Arial" w:hAnsi="Arial" w:cs="Arial"/>
          <w:sz w:val="22"/>
          <w:szCs w:val="22"/>
        </w:rPr>
      </w:pPr>
      <w:r w:rsidRPr="005505C8">
        <w:rPr>
          <w:rFonts w:ascii="Arial" w:hAnsi="Arial" w:cs="Arial"/>
          <w:b/>
          <w:bCs/>
          <w:sz w:val="22"/>
          <w:szCs w:val="22"/>
        </w:rPr>
        <w:t xml:space="preserve">ACQUISITO </w:t>
      </w:r>
      <w:r w:rsidR="00D92790" w:rsidRPr="005505C8">
        <w:rPr>
          <w:rFonts w:ascii="Arial" w:hAnsi="Arial" w:cs="Arial"/>
          <w:sz w:val="22"/>
          <w:szCs w:val="22"/>
        </w:rPr>
        <w:t xml:space="preserve">il parere </w:t>
      </w:r>
      <w:r w:rsidR="008E7A92" w:rsidRPr="005505C8">
        <w:rPr>
          <w:rFonts w:ascii="Arial" w:hAnsi="Arial" w:cs="Arial"/>
          <w:sz w:val="22"/>
          <w:szCs w:val="22"/>
        </w:rPr>
        <w:t>de</w:t>
      </w:r>
      <w:r w:rsidR="00D92790" w:rsidRPr="005505C8">
        <w:rPr>
          <w:rFonts w:ascii="Arial" w:hAnsi="Arial" w:cs="Arial"/>
          <w:sz w:val="22"/>
          <w:szCs w:val="22"/>
        </w:rPr>
        <w:t>l Consiglio</w:t>
      </w:r>
      <w:r w:rsidRPr="005505C8">
        <w:rPr>
          <w:rFonts w:ascii="Arial" w:hAnsi="Arial" w:cs="Arial"/>
          <w:sz w:val="22"/>
          <w:szCs w:val="22"/>
        </w:rPr>
        <w:t xml:space="preserve"> Studentesco</w:t>
      </w:r>
      <w:r w:rsidR="004A021D">
        <w:rPr>
          <w:rFonts w:ascii="Arial" w:hAnsi="Arial" w:cs="Arial"/>
          <w:sz w:val="22"/>
          <w:szCs w:val="22"/>
        </w:rPr>
        <w:t>;</w:t>
      </w:r>
    </w:p>
    <w:p w:rsidR="004774A0" w:rsidRPr="005505C8" w:rsidRDefault="004774A0" w:rsidP="004774A0">
      <w:pPr>
        <w:pStyle w:val="Default"/>
        <w:jc w:val="both"/>
        <w:rPr>
          <w:rFonts w:ascii="Arial" w:hAnsi="Arial" w:cs="Arial"/>
          <w:b/>
          <w:bCs/>
          <w:sz w:val="22"/>
          <w:szCs w:val="22"/>
        </w:rPr>
      </w:pPr>
    </w:p>
    <w:p w:rsidR="00D92790" w:rsidRPr="005505C8" w:rsidRDefault="00D92790" w:rsidP="00D92790">
      <w:pPr>
        <w:pStyle w:val="Default"/>
        <w:jc w:val="center"/>
        <w:rPr>
          <w:rFonts w:ascii="Arial" w:hAnsi="Arial" w:cs="Arial"/>
          <w:b/>
          <w:bCs/>
          <w:sz w:val="22"/>
          <w:szCs w:val="22"/>
        </w:rPr>
      </w:pPr>
      <w:r w:rsidRPr="005505C8">
        <w:rPr>
          <w:rFonts w:ascii="Arial" w:hAnsi="Arial" w:cs="Arial"/>
          <w:b/>
          <w:bCs/>
          <w:sz w:val="22"/>
          <w:szCs w:val="22"/>
        </w:rPr>
        <w:t>DECRETA</w:t>
      </w:r>
    </w:p>
    <w:p w:rsidR="00D92790" w:rsidRPr="005505C8" w:rsidRDefault="00D92790" w:rsidP="00D92790">
      <w:pPr>
        <w:pStyle w:val="Default"/>
        <w:jc w:val="center"/>
        <w:rPr>
          <w:rFonts w:ascii="Arial" w:hAnsi="Arial" w:cs="Arial"/>
          <w:sz w:val="22"/>
          <w:szCs w:val="22"/>
        </w:rPr>
      </w:pPr>
    </w:p>
    <w:p w:rsidR="00D92790" w:rsidRPr="005505C8" w:rsidRDefault="00D92790" w:rsidP="00D92790">
      <w:pPr>
        <w:pStyle w:val="Default"/>
        <w:jc w:val="center"/>
        <w:rPr>
          <w:rFonts w:ascii="Arial" w:hAnsi="Arial" w:cs="Arial"/>
          <w:b/>
          <w:bCs/>
          <w:sz w:val="22"/>
          <w:szCs w:val="22"/>
        </w:rPr>
      </w:pPr>
      <w:r w:rsidRPr="005505C8">
        <w:rPr>
          <w:rFonts w:ascii="Arial" w:hAnsi="Arial" w:cs="Arial"/>
          <w:b/>
          <w:bCs/>
          <w:sz w:val="22"/>
          <w:szCs w:val="22"/>
        </w:rPr>
        <w:t>Art.1 – Selezione</w:t>
      </w:r>
    </w:p>
    <w:p w:rsidR="00D92790" w:rsidRPr="005505C8" w:rsidRDefault="00D92790" w:rsidP="00D92790">
      <w:pPr>
        <w:pStyle w:val="Default"/>
        <w:jc w:val="center"/>
        <w:rPr>
          <w:rFonts w:ascii="Arial" w:hAnsi="Arial" w:cs="Arial"/>
          <w:sz w:val="22"/>
          <w:szCs w:val="22"/>
        </w:rPr>
      </w:pPr>
    </w:p>
    <w:p w:rsidR="00445F60" w:rsidRPr="00445F60" w:rsidRDefault="00D92790" w:rsidP="00445F60">
      <w:pPr>
        <w:pStyle w:val="Default"/>
        <w:jc w:val="both"/>
        <w:rPr>
          <w:rFonts w:ascii="Arial" w:hAnsi="Arial" w:cs="Arial"/>
          <w:sz w:val="22"/>
          <w:szCs w:val="22"/>
        </w:rPr>
      </w:pPr>
      <w:r w:rsidRPr="005505C8">
        <w:rPr>
          <w:rFonts w:ascii="Arial" w:hAnsi="Arial" w:cs="Arial"/>
          <w:sz w:val="22"/>
          <w:szCs w:val="22"/>
        </w:rPr>
        <w:t xml:space="preserve">È indetta una selezione per la formazione di una graduatoria per l’assegnazione di </w:t>
      </w:r>
      <w:r w:rsidR="000B7694" w:rsidRPr="000B7694">
        <w:rPr>
          <w:rFonts w:ascii="Arial" w:hAnsi="Arial" w:cs="Arial"/>
          <w:sz w:val="22"/>
          <w:szCs w:val="22"/>
        </w:rPr>
        <w:t>20</w:t>
      </w:r>
      <w:r w:rsidRPr="005505C8">
        <w:rPr>
          <w:rFonts w:ascii="Arial" w:hAnsi="Arial" w:cs="Arial"/>
          <w:sz w:val="22"/>
          <w:szCs w:val="22"/>
        </w:rPr>
        <w:t xml:space="preserve"> assegni di tutorato,</w:t>
      </w:r>
      <w:r w:rsidRPr="005505C8">
        <w:rPr>
          <w:rFonts w:ascii="Arial" w:hAnsi="Arial" w:cs="Arial"/>
          <w:b/>
          <w:sz w:val="22"/>
          <w:szCs w:val="22"/>
        </w:rPr>
        <w:t xml:space="preserve"> </w:t>
      </w:r>
      <w:r w:rsidRPr="005505C8">
        <w:rPr>
          <w:rFonts w:ascii="Arial" w:hAnsi="Arial" w:cs="Arial"/>
          <w:sz w:val="22"/>
          <w:szCs w:val="22"/>
        </w:rPr>
        <w:t xml:space="preserve">riservata agli iscritti all’Università degli Studi dell’Aquila, per lo svolgimento di attività di affiancamento individuale a vantaggio </w:t>
      </w:r>
      <w:r w:rsidR="00445F60" w:rsidRPr="00445F60">
        <w:rPr>
          <w:rFonts w:ascii="Arial" w:hAnsi="Arial" w:cs="Arial"/>
          <w:sz w:val="22"/>
          <w:szCs w:val="22"/>
        </w:rPr>
        <w:t xml:space="preserve">di studenti </w:t>
      </w:r>
      <w:r w:rsidR="00445F60">
        <w:rPr>
          <w:rFonts w:ascii="Arial" w:hAnsi="Arial" w:cs="Arial"/>
          <w:sz w:val="22"/>
          <w:szCs w:val="22"/>
        </w:rPr>
        <w:t xml:space="preserve">universitari </w:t>
      </w:r>
      <w:r w:rsidR="00445F60" w:rsidRPr="00445F60">
        <w:rPr>
          <w:rFonts w:ascii="Arial" w:hAnsi="Arial" w:cs="Arial"/>
          <w:sz w:val="22"/>
          <w:szCs w:val="22"/>
        </w:rPr>
        <w:t xml:space="preserve">con disabilità riconosciuta ai sensi della L.104/1992 </w:t>
      </w:r>
      <w:r w:rsidR="00445F60">
        <w:rPr>
          <w:rFonts w:ascii="Arial" w:hAnsi="Arial" w:cs="Arial"/>
          <w:sz w:val="22"/>
          <w:szCs w:val="22"/>
        </w:rPr>
        <w:t>e/</w:t>
      </w:r>
      <w:r w:rsidR="00445F60" w:rsidRPr="00445F60">
        <w:rPr>
          <w:rFonts w:ascii="Arial" w:hAnsi="Arial" w:cs="Arial"/>
          <w:sz w:val="22"/>
          <w:szCs w:val="22"/>
        </w:rPr>
        <w:t xml:space="preserve">o in situazioni di invalidità certificata </w:t>
      </w:r>
      <w:r w:rsidR="000566DB">
        <w:rPr>
          <w:rFonts w:ascii="Arial" w:hAnsi="Arial" w:cs="Arial"/>
          <w:sz w:val="22"/>
          <w:szCs w:val="22"/>
        </w:rPr>
        <w:t>pari o</w:t>
      </w:r>
      <w:r w:rsidR="000566DB" w:rsidRPr="00445F60">
        <w:rPr>
          <w:rFonts w:ascii="Arial" w:hAnsi="Arial" w:cs="Arial"/>
          <w:sz w:val="22"/>
          <w:szCs w:val="22"/>
        </w:rPr>
        <w:t xml:space="preserve"> </w:t>
      </w:r>
      <w:r w:rsidR="00445F60" w:rsidRPr="00445F60">
        <w:rPr>
          <w:rFonts w:ascii="Arial" w:hAnsi="Arial" w:cs="Arial"/>
          <w:sz w:val="22"/>
          <w:szCs w:val="22"/>
        </w:rPr>
        <w:t xml:space="preserve">superiore al 66% </w:t>
      </w:r>
      <w:r w:rsidR="00445F60">
        <w:rPr>
          <w:rFonts w:ascii="Arial" w:hAnsi="Arial" w:cs="Arial"/>
          <w:sz w:val="22"/>
          <w:szCs w:val="22"/>
        </w:rPr>
        <w:t>e/</w:t>
      </w:r>
      <w:r w:rsidR="00445F60" w:rsidRPr="00445F60">
        <w:rPr>
          <w:rFonts w:ascii="Arial" w:hAnsi="Arial" w:cs="Arial"/>
          <w:sz w:val="22"/>
          <w:szCs w:val="22"/>
        </w:rPr>
        <w:t>o con diagnosi di DSA di cui alla legge n. 170/2010.</w:t>
      </w:r>
    </w:p>
    <w:p w:rsidR="00D92790" w:rsidRPr="005505C8" w:rsidRDefault="00B30EFE" w:rsidP="00D92790">
      <w:pPr>
        <w:adjustRightInd w:val="0"/>
        <w:rPr>
          <w:rFonts w:ascii="Arial" w:hAnsi="Arial" w:cs="Arial"/>
          <w:sz w:val="22"/>
          <w:szCs w:val="22"/>
        </w:rPr>
      </w:pPr>
      <w:r w:rsidRPr="005505C8">
        <w:rPr>
          <w:rFonts w:ascii="Arial" w:eastAsia="Calibri" w:hAnsi="Arial" w:cs="Arial"/>
          <w:bCs/>
          <w:sz w:val="22"/>
          <w:szCs w:val="22"/>
          <w:lang w:eastAsia="en-US"/>
        </w:rPr>
        <w:t xml:space="preserve">Gli </w:t>
      </w:r>
      <w:r w:rsidR="00D92790" w:rsidRPr="005505C8">
        <w:rPr>
          <w:rFonts w:ascii="Arial" w:eastAsia="Calibri" w:hAnsi="Arial" w:cs="Arial"/>
          <w:bCs/>
          <w:sz w:val="22"/>
          <w:szCs w:val="22"/>
          <w:lang w:eastAsia="en-US"/>
        </w:rPr>
        <w:t>assegni</w:t>
      </w:r>
      <w:r w:rsidR="00217ADB" w:rsidRPr="005505C8">
        <w:rPr>
          <w:rFonts w:ascii="Arial" w:eastAsia="Calibri" w:hAnsi="Arial" w:cs="Arial"/>
          <w:bCs/>
          <w:sz w:val="22"/>
          <w:szCs w:val="22"/>
          <w:lang w:eastAsia="en-US"/>
        </w:rPr>
        <w:t xml:space="preserve"> di tutorato, in numero di</w:t>
      </w:r>
      <w:r w:rsidR="000B7694">
        <w:rPr>
          <w:rFonts w:ascii="Arial" w:eastAsia="Calibri" w:hAnsi="Arial" w:cs="Arial"/>
          <w:bCs/>
          <w:sz w:val="22"/>
          <w:szCs w:val="22"/>
          <w:lang w:eastAsia="en-US"/>
        </w:rPr>
        <w:t xml:space="preserve"> 20</w:t>
      </w:r>
      <w:r w:rsidRPr="005505C8">
        <w:rPr>
          <w:rFonts w:ascii="Arial" w:eastAsia="Calibri" w:hAnsi="Arial" w:cs="Arial"/>
          <w:bCs/>
          <w:sz w:val="22"/>
          <w:szCs w:val="22"/>
          <w:lang w:eastAsia="en-US"/>
        </w:rPr>
        <w:t xml:space="preserve">, sono banditi </w:t>
      </w:r>
      <w:r w:rsidR="00D92790" w:rsidRPr="005505C8">
        <w:rPr>
          <w:rFonts w:ascii="Arial" w:eastAsia="Calibri" w:hAnsi="Arial" w:cs="Arial"/>
          <w:bCs/>
          <w:sz w:val="22"/>
          <w:szCs w:val="22"/>
          <w:lang w:eastAsia="en-US"/>
        </w:rPr>
        <w:t>per lo svolgimento delle seguenti attività:</w:t>
      </w:r>
    </w:p>
    <w:p w:rsidR="00D92790" w:rsidRDefault="00D92790" w:rsidP="00D92790">
      <w:pPr>
        <w:pStyle w:val="Default"/>
        <w:jc w:val="both"/>
        <w:rPr>
          <w:rFonts w:ascii="Arial" w:hAnsi="Arial" w:cs="Arial"/>
          <w:sz w:val="22"/>
          <w:szCs w:val="22"/>
        </w:rPr>
      </w:pPr>
      <w:r w:rsidRPr="005505C8">
        <w:rPr>
          <w:rFonts w:ascii="Arial" w:hAnsi="Arial" w:cs="Arial"/>
          <w:sz w:val="22"/>
          <w:szCs w:val="22"/>
        </w:rPr>
        <w:t>− affiancamento dello studente durante le lezioni ed altre attività formative come seminari, conferenze ecc., ed eventuale trascrizione degli appunti;</w:t>
      </w:r>
    </w:p>
    <w:p w:rsidR="00445F60" w:rsidRDefault="00445F60" w:rsidP="00445F60">
      <w:pPr>
        <w:pStyle w:val="Default"/>
        <w:jc w:val="both"/>
        <w:rPr>
          <w:rFonts w:ascii="Arial" w:hAnsi="Arial" w:cs="Arial"/>
          <w:sz w:val="22"/>
          <w:szCs w:val="22"/>
        </w:rPr>
      </w:pPr>
      <w:r w:rsidRPr="005505C8">
        <w:rPr>
          <w:rFonts w:ascii="Arial" w:hAnsi="Arial" w:cs="Arial"/>
          <w:sz w:val="22"/>
          <w:szCs w:val="22"/>
        </w:rPr>
        <w:t xml:space="preserve">− affiancamento dello studente </w:t>
      </w:r>
      <w:r>
        <w:rPr>
          <w:rFonts w:ascii="Arial" w:hAnsi="Arial" w:cs="Arial"/>
          <w:sz w:val="22"/>
          <w:szCs w:val="22"/>
        </w:rPr>
        <w:t>nello studio;</w:t>
      </w:r>
    </w:p>
    <w:p w:rsidR="00445F60" w:rsidRPr="005505C8" w:rsidRDefault="00445F60" w:rsidP="00D92790">
      <w:pPr>
        <w:pStyle w:val="Default"/>
        <w:jc w:val="both"/>
        <w:rPr>
          <w:rFonts w:ascii="Arial" w:hAnsi="Arial" w:cs="Arial"/>
          <w:sz w:val="22"/>
          <w:szCs w:val="22"/>
        </w:rPr>
      </w:pP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lastRenderedPageBreak/>
        <w:t xml:space="preserve">− assistenza e facilitazione del rapporto tra studente disabile e docenti durante le attività didattiche e in sede di sessione d’esami (scritti e orali);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 assistenza nelle pratiche burocratiche presso gli uffici amministrativi;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collegamento con il D</w:t>
      </w:r>
      <w:r w:rsidR="00B30EFE" w:rsidRPr="005505C8">
        <w:rPr>
          <w:rFonts w:ascii="Arial" w:hAnsi="Arial" w:cs="Arial"/>
          <w:sz w:val="22"/>
          <w:szCs w:val="22"/>
        </w:rPr>
        <w:t>elegato di Dipartimento per la d</w:t>
      </w:r>
      <w:r w:rsidRPr="005505C8">
        <w:rPr>
          <w:rFonts w:ascii="Arial" w:hAnsi="Arial" w:cs="Arial"/>
          <w:sz w:val="22"/>
          <w:szCs w:val="22"/>
        </w:rPr>
        <w:t xml:space="preserve">isabilità per la realizzazione del progetto didattico individualizzato e per le segnalazioni relative alle difficoltà dello studente nell’apprendimento, nel superamento degli esami, ecc.;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 altre attività concordate con lo studente assistito e con il Delegato di Dipartimento per la Disabilità.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Le attività di ciascun tutor </w:t>
      </w:r>
      <w:r w:rsidR="00B30EFE" w:rsidRPr="005505C8">
        <w:rPr>
          <w:rFonts w:ascii="Arial" w:hAnsi="Arial" w:cs="Arial"/>
          <w:sz w:val="22"/>
          <w:szCs w:val="22"/>
        </w:rPr>
        <w:t>avranno una durata di 15</w:t>
      </w:r>
      <w:r w:rsidRPr="005505C8">
        <w:rPr>
          <w:rFonts w:ascii="Arial" w:hAnsi="Arial" w:cs="Arial"/>
          <w:sz w:val="22"/>
          <w:szCs w:val="22"/>
        </w:rPr>
        <w:t xml:space="preserve">0 ore </w:t>
      </w:r>
      <w:r w:rsidR="0030084E" w:rsidRPr="005505C8">
        <w:rPr>
          <w:rFonts w:ascii="Arial" w:hAnsi="Arial" w:cs="Arial"/>
          <w:sz w:val="22"/>
          <w:szCs w:val="22"/>
        </w:rPr>
        <w:t xml:space="preserve">(aumentabili fino ad un massimo di </w:t>
      </w:r>
      <w:r w:rsidR="003142AD" w:rsidRPr="005505C8">
        <w:rPr>
          <w:rFonts w:ascii="Arial" w:hAnsi="Arial" w:cs="Arial"/>
          <w:sz w:val="22"/>
          <w:szCs w:val="22"/>
        </w:rPr>
        <w:t>190</w:t>
      </w:r>
      <w:r w:rsidR="0030084E" w:rsidRPr="005505C8">
        <w:rPr>
          <w:rFonts w:ascii="Arial" w:hAnsi="Arial" w:cs="Arial"/>
          <w:sz w:val="22"/>
          <w:szCs w:val="22"/>
        </w:rPr>
        <w:t xml:space="preserve"> – vedi</w:t>
      </w:r>
      <w:r w:rsidR="005102F5" w:rsidRPr="005505C8">
        <w:rPr>
          <w:rFonts w:ascii="Arial" w:hAnsi="Arial" w:cs="Arial"/>
          <w:sz w:val="22"/>
          <w:szCs w:val="22"/>
        </w:rPr>
        <w:t xml:space="preserve"> successivo</w:t>
      </w:r>
      <w:r w:rsidR="0030084E" w:rsidRPr="005505C8">
        <w:rPr>
          <w:rFonts w:ascii="Arial" w:hAnsi="Arial" w:cs="Arial"/>
          <w:sz w:val="22"/>
          <w:szCs w:val="22"/>
        </w:rPr>
        <w:t xml:space="preserve"> art. </w:t>
      </w:r>
      <w:r w:rsidR="005102F5" w:rsidRPr="005505C8">
        <w:rPr>
          <w:rFonts w:ascii="Arial" w:hAnsi="Arial" w:cs="Arial"/>
          <w:sz w:val="22"/>
          <w:szCs w:val="22"/>
        </w:rPr>
        <w:t>2</w:t>
      </w:r>
      <w:r w:rsidR="0030084E" w:rsidRPr="005505C8">
        <w:rPr>
          <w:rFonts w:ascii="Arial" w:hAnsi="Arial" w:cs="Arial"/>
          <w:sz w:val="22"/>
          <w:szCs w:val="22"/>
        </w:rPr>
        <w:t xml:space="preserve">) </w:t>
      </w:r>
      <w:r w:rsidR="00550983" w:rsidRPr="005505C8">
        <w:rPr>
          <w:rFonts w:ascii="Arial" w:hAnsi="Arial" w:cs="Arial"/>
          <w:sz w:val="22"/>
          <w:szCs w:val="22"/>
        </w:rPr>
        <w:t xml:space="preserve">e </w:t>
      </w:r>
      <w:r w:rsidRPr="005505C8">
        <w:rPr>
          <w:rFonts w:ascii="Arial" w:hAnsi="Arial" w:cs="Arial"/>
          <w:sz w:val="22"/>
          <w:szCs w:val="22"/>
        </w:rPr>
        <w:t>dovranno essere svolte, in relazione alle specifiche e documentate esigenze didattiche dello studente seguito, entro un anno dalla data di inizio dell’attività</w:t>
      </w:r>
      <w:r w:rsidR="00003070">
        <w:rPr>
          <w:rFonts w:ascii="Arial" w:hAnsi="Arial" w:cs="Arial"/>
          <w:sz w:val="22"/>
          <w:szCs w:val="22"/>
        </w:rPr>
        <w:t xml:space="preserve"> salvo proroghe dovute a particolari esigenze degli studenti tutorati</w:t>
      </w:r>
      <w:r w:rsidRPr="005505C8">
        <w:rPr>
          <w:rFonts w:ascii="Arial" w:hAnsi="Arial" w:cs="Arial"/>
          <w:sz w:val="22"/>
          <w:szCs w:val="22"/>
        </w:rPr>
        <w:t xml:space="preserve">.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Qualora si rendesse necessario un aumento del numero </w:t>
      </w:r>
      <w:r w:rsidR="00550983" w:rsidRPr="005505C8">
        <w:rPr>
          <w:rFonts w:ascii="Arial" w:hAnsi="Arial" w:cs="Arial"/>
          <w:sz w:val="22"/>
          <w:szCs w:val="22"/>
        </w:rPr>
        <w:t>delle borse, si procederà con lo scorrimento del</w:t>
      </w:r>
      <w:r w:rsidRPr="005505C8">
        <w:rPr>
          <w:rFonts w:ascii="Arial" w:hAnsi="Arial" w:cs="Arial"/>
          <w:sz w:val="22"/>
          <w:szCs w:val="22"/>
        </w:rPr>
        <w:t>la graduatoria degli idonei senza l’emissione di un nuovo Bando</w:t>
      </w:r>
      <w:r w:rsidR="00D129D0" w:rsidRPr="005505C8">
        <w:rPr>
          <w:rFonts w:ascii="Arial" w:hAnsi="Arial" w:cs="Arial"/>
          <w:sz w:val="22"/>
          <w:szCs w:val="22"/>
        </w:rPr>
        <w:t xml:space="preserve">, </w:t>
      </w:r>
      <w:r w:rsidRPr="005505C8">
        <w:rPr>
          <w:rFonts w:ascii="Arial" w:hAnsi="Arial" w:cs="Arial"/>
          <w:sz w:val="22"/>
          <w:szCs w:val="22"/>
        </w:rPr>
        <w:t xml:space="preserve">previa verifica della disponibilità finanziaria e autorizzazione degli Organi competenti. </w:t>
      </w:r>
    </w:p>
    <w:p w:rsidR="00D92790" w:rsidRPr="005505C8" w:rsidRDefault="00D92790" w:rsidP="00D92790">
      <w:pPr>
        <w:pStyle w:val="Default"/>
        <w:jc w:val="both"/>
        <w:rPr>
          <w:rFonts w:ascii="Arial" w:hAnsi="Arial" w:cs="Arial"/>
          <w:sz w:val="22"/>
          <w:szCs w:val="22"/>
        </w:rPr>
      </w:pPr>
    </w:p>
    <w:p w:rsidR="00D92790" w:rsidRPr="005505C8" w:rsidRDefault="00D92790" w:rsidP="00D92790">
      <w:pPr>
        <w:pStyle w:val="Default"/>
        <w:jc w:val="center"/>
        <w:rPr>
          <w:rFonts w:ascii="Arial" w:hAnsi="Arial" w:cs="Arial"/>
          <w:b/>
          <w:sz w:val="22"/>
          <w:szCs w:val="22"/>
        </w:rPr>
      </w:pPr>
      <w:r w:rsidRPr="005505C8">
        <w:rPr>
          <w:rFonts w:ascii="Arial" w:hAnsi="Arial" w:cs="Arial"/>
          <w:b/>
          <w:sz w:val="22"/>
          <w:szCs w:val="22"/>
        </w:rPr>
        <w:t>Art. 2 – Caratteristiche del rapporto</w:t>
      </w:r>
    </w:p>
    <w:p w:rsidR="00D92790" w:rsidRPr="005505C8" w:rsidRDefault="00D92790" w:rsidP="00D92790">
      <w:pPr>
        <w:pStyle w:val="Default"/>
        <w:jc w:val="both"/>
        <w:rPr>
          <w:rFonts w:ascii="Arial" w:hAnsi="Arial" w:cs="Arial"/>
          <w:sz w:val="22"/>
          <w:szCs w:val="22"/>
        </w:rPr>
      </w:pPr>
    </w:p>
    <w:p w:rsidR="00B30EFE" w:rsidRDefault="00D92790" w:rsidP="00B30EFE">
      <w:pPr>
        <w:pStyle w:val="Default"/>
        <w:jc w:val="both"/>
        <w:rPr>
          <w:rFonts w:ascii="Arial" w:hAnsi="Arial" w:cs="Arial"/>
          <w:sz w:val="22"/>
          <w:szCs w:val="22"/>
        </w:rPr>
      </w:pPr>
      <w:r w:rsidRPr="005505C8">
        <w:rPr>
          <w:rFonts w:ascii="Arial" w:hAnsi="Arial" w:cs="Arial"/>
          <w:sz w:val="22"/>
          <w:szCs w:val="22"/>
        </w:rPr>
        <w:t>Per ciascun assegno di tutorato, l</w:t>
      </w:r>
      <w:r w:rsidR="00B30EFE" w:rsidRPr="005505C8">
        <w:rPr>
          <w:rFonts w:ascii="Arial" w:hAnsi="Arial" w:cs="Arial"/>
          <w:sz w:val="22"/>
          <w:szCs w:val="22"/>
        </w:rPr>
        <w:t>a cui durata è pari a 15</w:t>
      </w:r>
      <w:r w:rsidRPr="005505C8">
        <w:rPr>
          <w:rFonts w:ascii="Arial" w:hAnsi="Arial" w:cs="Arial"/>
          <w:sz w:val="22"/>
          <w:szCs w:val="22"/>
        </w:rPr>
        <w:t>0 ore, verranno corrisposti €</w:t>
      </w:r>
      <w:r w:rsidR="005102F5" w:rsidRPr="005505C8">
        <w:rPr>
          <w:rFonts w:ascii="Arial" w:hAnsi="Arial" w:cs="Arial"/>
          <w:sz w:val="22"/>
          <w:szCs w:val="22"/>
        </w:rPr>
        <w:t xml:space="preserve"> </w:t>
      </w:r>
      <w:r w:rsidR="00E60C90" w:rsidRPr="005505C8">
        <w:rPr>
          <w:rFonts w:ascii="Arial" w:hAnsi="Arial" w:cs="Arial"/>
          <w:sz w:val="22"/>
          <w:szCs w:val="22"/>
        </w:rPr>
        <w:t xml:space="preserve">2.325 </w:t>
      </w:r>
      <w:r w:rsidR="003419C0" w:rsidRPr="005505C8">
        <w:rPr>
          <w:rFonts w:ascii="Arial" w:hAnsi="Arial" w:cs="Arial"/>
          <w:sz w:val="22"/>
          <w:szCs w:val="22"/>
        </w:rPr>
        <w:t>(euro</w:t>
      </w:r>
      <w:r w:rsidR="00E60C90" w:rsidRPr="005505C8">
        <w:rPr>
          <w:rFonts w:ascii="Arial" w:hAnsi="Arial" w:cs="Arial"/>
          <w:sz w:val="22"/>
          <w:szCs w:val="22"/>
        </w:rPr>
        <w:t xml:space="preserve"> </w:t>
      </w:r>
      <w:proofErr w:type="spellStart"/>
      <w:r w:rsidR="00E60C90" w:rsidRPr="005505C8">
        <w:rPr>
          <w:rFonts w:ascii="Arial" w:hAnsi="Arial" w:cs="Arial"/>
          <w:sz w:val="22"/>
          <w:szCs w:val="22"/>
        </w:rPr>
        <w:t>duemilatrecentoventicinque</w:t>
      </w:r>
      <w:proofErr w:type="spellEnd"/>
      <w:r w:rsidR="003419C0" w:rsidRPr="005505C8">
        <w:rPr>
          <w:rFonts w:ascii="Arial" w:hAnsi="Arial" w:cs="Arial"/>
          <w:sz w:val="22"/>
          <w:szCs w:val="22"/>
        </w:rPr>
        <w:t xml:space="preserve">) </w:t>
      </w:r>
      <w:r w:rsidRPr="005505C8">
        <w:rPr>
          <w:rFonts w:ascii="Arial" w:hAnsi="Arial" w:cs="Arial"/>
          <w:sz w:val="22"/>
          <w:szCs w:val="22"/>
        </w:rPr>
        <w:t>lordi</w:t>
      </w:r>
      <w:r w:rsidR="00EA520D" w:rsidRPr="005505C8">
        <w:rPr>
          <w:rFonts w:ascii="Arial" w:hAnsi="Arial" w:cs="Arial"/>
          <w:sz w:val="22"/>
          <w:szCs w:val="22"/>
        </w:rPr>
        <w:t xml:space="preserve"> percipiente</w:t>
      </w:r>
      <w:r w:rsidRPr="005505C8">
        <w:rPr>
          <w:rFonts w:ascii="Arial" w:hAnsi="Arial" w:cs="Arial"/>
          <w:sz w:val="22"/>
          <w:szCs w:val="22"/>
        </w:rPr>
        <w:t>, per un co</w:t>
      </w:r>
      <w:r w:rsidR="00E60C90" w:rsidRPr="005505C8">
        <w:rPr>
          <w:rFonts w:ascii="Arial" w:hAnsi="Arial" w:cs="Arial"/>
          <w:sz w:val="22"/>
          <w:szCs w:val="22"/>
        </w:rPr>
        <w:t xml:space="preserve">rrispettivo orario lordo </w:t>
      </w:r>
      <w:r w:rsidR="004E5D3B" w:rsidRPr="005505C8">
        <w:rPr>
          <w:rFonts w:ascii="Arial" w:hAnsi="Arial" w:cs="Arial"/>
          <w:sz w:val="22"/>
          <w:szCs w:val="22"/>
        </w:rPr>
        <w:t xml:space="preserve">percipiente </w:t>
      </w:r>
      <w:r w:rsidR="00E60C90" w:rsidRPr="005505C8">
        <w:rPr>
          <w:rFonts w:ascii="Arial" w:hAnsi="Arial" w:cs="Arial"/>
          <w:sz w:val="22"/>
          <w:szCs w:val="22"/>
        </w:rPr>
        <w:t>di € 15,5</w:t>
      </w:r>
      <w:r w:rsidRPr="005505C8">
        <w:rPr>
          <w:rFonts w:ascii="Arial" w:hAnsi="Arial" w:cs="Arial"/>
          <w:sz w:val="22"/>
          <w:szCs w:val="22"/>
        </w:rPr>
        <w:t xml:space="preserve">0. </w:t>
      </w:r>
      <w:r w:rsidR="00B30EFE" w:rsidRPr="005505C8">
        <w:rPr>
          <w:rFonts w:ascii="Arial" w:hAnsi="Arial" w:cs="Arial"/>
          <w:sz w:val="22"/>
          <w:szCs w:val="22"/>
        </w:rPr>
        <w:t xml:space="preserve">Per particolari esigenze </w:t>
      </w:r>
      <w:proofErr w:type="gramStart"/>
      <w:r w:rsidR="00B30EFE" w:rsidRPr="005505C8">
        <w:rPr>
          <w:rFonts w:ascii="Arial" w:hAnsi="Arial" w:cs="Arial"/>
          <w:sz w:val="22"/>
          <w:szCs w:val="22"/>
        </w:rPr>
        <w:t>riconosciute</w:t>
      </w:r>
      <w:r w:rsidR="005102F5" w:rsidRPr="005505C8">
        <w:rPr>
          <w:rFonts w:ascii="Arial" w:hAnsi="Arial" w:cs="Arial"/>
          <w:sz w:val="22"/>
          <w:szCs w:val="22"/>
        </w:rPr>
        <w:t xml:space="preserve"> </w:t>
      </w:r>
      <w:r w:rsidR="00B30EFE" w:rsidRPr="005505C8">
        <w:rPr>
          <w:rFonts w:ascii="Arial" w:hAnsi="Arial" w:cs="Arial"/>
          <w:sz w:val="22"/>
          <w:szCs w:val="22"/>
        </w:rPr>
        <w:t xml:space="preserve"> dalla</w:t>
      </w:r>
      <w:proofErr w:type="gramEnd"/>
      <w:r w:rsidR="005102F5" w:rsidRPr="005505C8">
        <w:rPr>
          <w:rFonts w:ascii="Arial" w:hAnsi="Arial" w:cs="Arial"/>
          <w:sz w:val="22"/>
          <w:szCs w:val="22"/>
        </w:rPr>
        <w:t xml:space="preserve">  </w:t>
      </w:r>
      <w:r w:rsidR="00B30EFE" w:rsidRPr="005505C8">
        <w:rPr>
          <w:rFonts w:ascii="Arial" w:hAnsi="Arial" w:cs="Arial"/>
          <w:sz w:val="22"/>
          <w:szCs w:val="22"/>
        </w:rPr>
        <w:t xml:space="preserve"> Commissione</w:t>
      </w:r>
      <w:r w:rsidR="005102F5" w:rsidRPr="005505C8">
        <w:rPr>
          <w:rFonts w:ascii="Arial" w:hAnsi="Arial" w:cs="Arial"/>
          <w:sz w:val="22"/>
          <w:szCs w:val="22"/>
        </w:rPr>
        <w:t xml:space="preserve"> </w:t>
      </w:r>
      <w:r w:rsidR="00B30EFE" w:rsidRPr="005505C8">
        <w:rPr>
          <w:rFonts w:ascii="Arial" w:hAnsi="Arial" w:cs="Arial"/>
          <w:sz w:val="22"/>
          <w:szCs w:val="22"/>
        </w:rPr>
        <w:t xml:space="preserve"> </w:t>
      </w:r>
      <w:r w:rsidR="00E60C90" w:rsidRPr="005505C8">
        <w:rPr>
          <w:rFonts w:ascii="Arial" w:hAnsi="Arial" w:cs="Arial"/>
          <w:sz w:val="22"/>
          <w:szCs w:val="22"/>
        </w:rPr>
        <w:t>di Ateneo per la D</w:t>
      </w:r>
      <w:r w:rsidR="00B30EFE" w:rsidRPr="005505C8">
        <w:rPr>
          <w:rFonts w:ascii="Arial" w:hAnsi="Arial" w:cs="Arial"/>
          <w:sz w:val="22"/>
          <w:szCs w:val="22"/>
        </w:rPr>
        <w:t>isabilità</w:t>
      </w:r>
      <w:r w:rsidR="00445F60">
        <w:rPr>
          <w:rFonts w:ascii="Arial" w:hAnsi="Arial" w:cs="Arial"/>
          <w:sz w:val="22"/>
          <w:szCs w:val="22"/>
        </w:rPr>
        <w:t xml:space="preserve"> e/o dal Settore Cittadinanza studentesca</w:t>
      </w:r>
      <w:r w:rsidR="00B30EFE" w:rsidRPr="005505C8">
        <w:rPr>
          <w:rFonts w:ascii="Arial" w:hAnsi="Arial" w:cs="Arial"/>
          <w:sz w:val="22"/>
          <w:szCs w:val="22"/>
        </w:rPr>
        <w:t>,</w:t>
      </w:r>
      <w:r w:rsidR="004A021D">
        <w:rPr>
          <w:rFonts w:ascii="Arial" w:hAnsi="Arial" w:cs="Arial"/>
          <w:sz w:val="22"/>
          <w:szCs w:val="22"/>
        </w:rPr>
        <w:t xml:space="preserve"> </w:t>
      </w:r>
      <w:r w:rsidR="00445F60">
        <w:rPr>
          <w:rFonts w:ascii="Arial" w:hAnsi="Arial" w:cs="Arial"/>
          <w:sz w:val="22"/>
          <w:szCs w:val="22"/>
        </w:rPr>
        <w:t xml:space="preserve">orientamento e </w:t>
      </w:r>
      <w:proofErr w:type="spellStart"/>
      <w:r w:rsidR="00445F60">
        <w:rPr>
          <w:rFonts w:ascii="Arial" w:hAnsi="Arial" w:cs="Arial"/>
          <w:sz w:val="22"/>
          <w:szCs w:val="22"/>
        </w:rPr>
        <w:t>placement</w:t>
      </w:r>
      <w:proofErr w:type="spellEnd"/>
      <w:r w:rsidR="00445F60">
        <w:rPr>
          <w:rFonts w:ascii="Arial" w:hAnsi="Arial" w:cs="Arial"/>
          <w:sz w:val="22"/>
          <w:szCs w:val="22"/>
        </w:rPr>
        <w:t>,</w:t>
      </w:r>
      <w:r w:rsidR="005102F5" w:rsidRPr="005505C8">
        <w:rPr>
          <w:rFonts w:ascii="Arial" w:hAnsi="Arial" w:cs="Arial"/>
          <w:sz w:val="22"/>
          <w:szCs w:val="22"/>
        </w:rPr>
        <w:t xml:space="preserve"> </w:t>
      </w:r>
      <w:r w:rsidR="00B30EFE" w:rsidRPr="005505C8">
        <w:rPr>
          <w:rFonts w:ascii="Arial" w:hAnsi="Arial" w:cs="Arial"/>
          <w:sz w:val="22"/>
          <w:szCs w:val="22"/>
        </w:rPr>
        <w:t xml:space="preserve"> </w:t>
      </w:r>
      <w:r w:rsidR="003419C0" w:rsidRPr="005505C8">
        <w:rPr>
          <w:rFonts w:ascii="Arial" w:hAnsi="Arial" w:cs="Arial"/>
          <w:sz w:val="22"/>
          <w:szCs w:val="22"/>
        </w:rPr>
        <w:t>verificata</w:t>
      </w:r>
      <w:r w:rsidR="005102F5" w:rsidRPr="005505C8">
        <w:rPr>
          <w:rFonts w:ascii="Arial" w:hAnsi="Arial" w:cs="Arial"/>
          <w:sz w:val="22"/>
          <w:szCs w:val="22"/>
        </w:rPr>
        <w:t xml:space="preserve"> </w:t>
      </w:r>
      <w:r w:rsidR="003419C0" w:rsidRPr="005505C8">
        <w:rPr>
          <w:rFonts w:ascii="Arial" w:hAnsi="Arial" w:cs="Arial"/>
          <w:sz w:val="22"/>
          <w:szCs w:val="22"/>
        </w:rPr>
        <w:t xml:space="preserve"> </w:t>
      </w:r>
      <w:r w:rsidR="005102F5" w:rsidRPr="005505C8">
        <w:rPr>
          <w:rFonts w:ascii="Arial" w:hAnsi="Arial" w:cs="Arial"/>
          <w:sz w:val="22"/>
          <w:szCs w:val="22"/>
        </w:rPr>
        <w:t xml:space="preserve"> </w:t>
      </w:r>
      <w:r w:rsidR="003419C0" w:rsidRPr="005505C8">
        <w:rPr>
          <w:rFonts w:ascii="Arial" w:hAnsi="Arial" w:cs="Arial"/>
          <w:sz w:val="22"/>
          <w:szCs w:val="22"/>
        </w:rPr>
        <w:t>la</w:t>
      </w:r>
      <w:r w:rsidR="005102F5" w:rsidRPr="005505C8">
        <w:rPr>
          <w:rFonts w:ascii="Arial" w:hAnsi="Arial" w:cs="Arial"/>
          <w:sz w:val="22"/>
          <w:szCs w:val="22"/>
        </w:rPr>
        <w:t xml:space="preserve">  </w:t>
      </w:r>
      <w:r w:rsidR="003419C0" w:rsidRPr="005505C8">
        <w:rPr>
          <w:rFonts w:ascii="Arial" w:hAnsi="Arial" w:cs="Arial"/>
          <w:sz w:val="22"/>
          <w:szCs w:val="22"/>
        </w:rPr>
        <w:t xml:space="preserve"> copertura </w:t>
      </w:r>
      <w:r w:rsidR="005102F5" w:rsidRPr="005505C8">
        <w:rPr>
          <w:rFonts w:ascii="Arial" w:hAnsi="Arial" w:cs="Arial"/>
          <w:sz w:val="22"/>
          <w:szCs w:val="22"/>
        </w:rPr>
        <w:t xml:space="preserve"> </w:t>
      </w:r>
      <w:r w:rsidR="003419C0" w:rsidRPr="005505C8">
        <w:rPr>
          <w:rFonts w:ascii="Arial" w:hAnsi="Arial" w:cs="Arial"/>
          <w:sz w:val="22"/>
          <w:szCs w:val="22"/>
        </w:rPr>
        <w:t xml:space="preserve">finanziaria, </w:t>
      </w:r>
      <w:r w:rsidR="005102F5" w:rsidRPr="005505C8">
        <w:rPr>
          <w:rFonts w:ascii="Arial" w:hAnsi="Arial" w:cs="Arial"/>
          <w:sz w:val="22"/>
          <w:szCs w:val="22"/>
        </w:rPr>
        <w:t xml:space="preserve">  </w:t>
      </w:r>
      <w:r w:rsidR="00B30EFE" w:rsidRPr="005505C8">
        <w:rPr>
          <w:rFonts w:ascii="Arial" w:hAnsi="Arial" w:cs="Arial"/>
          <w:sz w:val="22"/>
          <w:szCs w:val="22"/>
        </w:rPr>
        <w:t xml:space="preserve">la </w:t>
      </w:r>
      <w:r w:rsidR="005102F5" w:rsidRPr="005505C8">
        <w:rPr>
          <w:rFonts w:ascii="Arial" w:hAnsi="Arial" w:cs="Arial"/>
          <w:sz w:val="22"/>
          <w:szCs w:val="22"/>
        </w:rPr>
        <w:t xml:space="preserve">   </w:t>
      </w:r>
      <w:r w:rsidR="00B30EFE" w:rsidRPr="005505C8">
        <w:rPr>
          <w:rFonts w:ascii="Arial" w:hAnsi="Arial" w:cs="Arial"/>
          <w:sz w:val="22"/>
          <w:szCs w:val="22"/>
        </w:rPr>
        <w:t xml:space="preserve">durata </w:t>
      </w:r>
      <w:r w:rsidR="005102F5" w:rsidRPr="005505C8">
        <w:rPr>
          <w:rFonts w:ascii="Arial" w:hAnsi="Arial" w:cs="Arial"/>
          <w:sz w:val="22"/>
          <w:szCs w:val="22"/>
        </w:rPr>
        <w:t xml:space="preserve"> </w:t>
      </w:r>
      <w:r w:rsidR="00B30EFE" w:rsidRPr="005505C8">
        <w:rPr>
          <w:rFonts w:ascii="Arial" w:hAnsi="Arial" w:cs="Arial"/>
          <w:sz w:val="22"/>
          <w:szCs w:val="22"/>
        </w:rPr>
        <w:t>dell’assegno può  essere</w:t>
      </w:r>
      <w:r w:rsidR="005102F5" w:rsidRPr="005505C8">
        <w:rPr>
          <w:rFonts w:ascii="Arial" w:hAnsi="Arial" w:cs="Arial"/>
          <w:sz w:val="22"/>
          <w:szCs w:val="22"/>
        </w:rPr>
        <w:t xml:space="preserve"> </w:t>
      </w:r>
      <w:r w:rsidR="003419C0" w:rsidRPr="005505C8">
        <w:rPr>
          <w:rFonts w:ascii="Arial" w:hAnsi="Arial" w:cs="Arial"/>
          <w:sz w:val="22"/>
          <w:szCs w:val="22"/>
        </w:rPr>
        <w:t>protratta</w:t>
      </w:r>
      <w:r w:rsidR="005102F5" w:rsidRPr="005505C8">
        <w:rPr>
          <w:rFonts w:ascii="Arial" w:hAnsi="Arial" w:cs="Arial"/>
          <w:sz w:val="22"/>
          <w:szCs w:val="22"/>
        </w:rPr>
        <w:t xml:space="preserve"> </w:t>
      </w:r>
      <w:r w:rsidR="003419C0" w:rsidRPr="005505C8">
        <w:rPr>
          <w:rFonts w:ascii="Arial" w:hAnsi="Arial" w:cs="Arial"/>
          <w:sz w:val="22"/>
          <w:szCs w:val="22"/>
        </w:rPr>
        <w:t>fino</w:t>
      </w:r>
      <w:r w:rsidR="005102F5" w:rsidRPr="005505C8">
        <w:rPr>
          <w:rFonts w:ascii="Arial" w:hAnsi="Arial" w:cs="Arial"/>
          <w:sz w:val="22"/>
          <w:szCs w:val="22"/>
        </w:rPr>
        <w:t xml:space="preserve"> </w:t>
      </w:r>
      <w:r w:rsidR="003419C0" w:rsidRPr="005505C8">
        <w:rPr>
          <w:rFonts w:ascii="Arial" w:hAnsi="Arial" w:cs="Arial"/>
          <w:sz w:val="22"/>
          <w:szCs w:val="22"/>
        </w:rPr>
        <w:t xml:space="preserve"> ad</w:t>
      </w:r>
      <w:r w:rsidR="005102F5" w:rsidRPr="005505C8">
        <w:rPr>
          <w:rFonts w:ascii="Arial" w:hAnsi="Arial" w:cs="Arial"/>
          <w:sz w:val="22"/>
          <w:szCs w:val="22"/>
        </w:rPr>
        <w:t xml:space="preserve"> </w:t>
      </w:r>
      <w:r w:rsidR="003419C0" w:rsidRPr="005505C8">
        <w:rPr>
          <w:rFonts w:ascii="Arial" w:hAnsi="Arial" w:cs="Arial"/>
          <w:sz w:val="22"/>
          <w:szCs w:val="22"/>
        </w:rPr>
        <w:t xml:space="preserve"> un </w:t>
      </w:r>
      <w:r w:rsidR="005102F5" w:rsidRPr="005505C8">
        <w:rPr>
          <w:rFonts w:ascii="Arial" w:hAnsi="Arial" w:cs="Arial"/>
          <w:sz w:val="22"/>
          <w:szCs w:val="22"/>
        </w:rPr>
        <w:t xml:space="preserve"> </w:t>
      </w:r>
      <w:r w:rsidR="003419C0" w:rsidRPr="005505C8">
        <w:rPr>
          <w:rFonts w:ascii="Arial" w:hAnsi="Arial" w:cs="Arial"/>
          <w:sz w:val="22"/>
          <w:szCs w:val="22"/>
        </w:rPr>
        <w:t>massimo</w:t>
      </w:r>
      <w:r w:rsidR="005102F5" w:rsidRPr="005505C8">
        <w:rPr>
          <w:rFonts w:ascii="Arial" w:hAnsi="Arial" w:cs="Arial"/>
          <w:sz w:val="22"/>
          <w:szCs w:val="22"/>
        </w:rPr>
        <w:t xml:space="preserve"> </w:t>
      </w:r>
      <w:r w:rsidR="003419C0" w:rsidRPr="005505C8">
        <w:rPr>
          <w:rFonts w:ascii="Arial" w:hAnsi="Arial" w:cs="Arial"/>
          <w:sz w:val="22"/>
          <w:szCs w:val="22"/>
        </w:rPr>
        <w:t xml:space="preserve"> </w:t>
      </w:r>
      <w:r w:rsidR="00B30EFE" w:rsidRPr="005505C8">
        <w:rPr>
          <w:rFonts w:ascii="Arial" w:hAnsi="Arial" w:cs="Arial"/>
          <w:sz w:val="22"/>
          <w:szCs w:val="22"/>
        </w:rPr>
        <w:t xml:space="preserve">di </w:t>
      </w:r>
      <w:r w:rsidR="005102F5" w:rsidRPr="005505C8">
        <w:rPr>
          <w:rFonts w:ascii="Arial" w:hAnsi="Arial" w:cs="Arial"/>
          <w:sz w:val="22"/>
          <w:szCs w:val="22"/>
        </w:rPr>
        <w:t xml:space="preserve"> </w:t>
      </w:r>
      <w:r w:rsidR="004E5D3B" w:rsidRPr="005505C8">
        <w:rPr>
          <w:rFonts w:ascii="Arial" w:hAnsi="Arial" w:cs="Arial"/>
          <w:sz w:val="22"/>
          <w:szCs w:val="22"/>
        </w:rPr>
        <w:t>190</w:t>
      </w:r>
      <w:r w:rsidR="00B30EFE" w:rsidRPr="005505C8">
        <w:rPr>
          <w:rFonts w:ascii="Arial" w:hAnsi="Arial" w:cs="Arial"/>
          <w:sz w:val="22"/>
          <w:szCs w:val="22"/>
        </w:rPr>
        <w:t xml:space="preserve"> </w:t>
      </w:r>
      <w:r w:rsidR="005102F5" w:rsidRPr="005505C8">
        <w:rPr>
          <w:rFonts w:ascii="Arial" w:hAnsi="Arial" w:cs="Arial"/>
          <w:sz w:val="22"/>
          <w:szCs w:val="22"/>
        </w:rPr>
        <w:t xml:space="preserve"> </w:t>
      </w:r>
      <w:r w:rsidR="00B30EFE" w:rsidRPr="005505C8">
        <w:rPr>
          <w:rFonts w:ascii="Arial" w:hAnsi="Arial" w:cs="Arial"/>
          <w:sz w:val="22"/>
          <w:szCs w:val="22"/>
        </w:rPr>
        <w:t>ore</w:t>
      </w:r>
      <w:r w:rsidR="00EA520D" w:rsidRPr="005505C8">
        <w:rPr>
          <w:rFonts w:ascii="Arial" w:hAnsi="Arial" w:cs="Arial"/>
          <w:sz w:val="22"/>
          <w:szCs w:val="22"/>
        </w:rPr>
        <w:t>.</w:t>
      </w:r>
    </w:p>
    <w:p w:rsidR="00EA2B42" w:rsidRPr="005505C8" w:rsidRDefault="00EA2B42" w:rsidP="00B30EFE">
      <w:pPr>
        <w:pStyle w:val="Default"/>
        <w:jc w:val="both"/>
        <w:rPr>
          <w:rFonts w:ascii="Arial" w:hAnsi="Arial" w:cs="Arial"/>
          <w:sz w:val="22"/>
          <w:szCs w:val="22"/>
        </w:rPr>
      </w:pPr>
      <w:r w:rsidRPr="00EA2B42">
        <w:rPr>
          <w:rFonts w:ascii="Arial" w:hAnsi="Arial" w:cs="Arial"/>
          <w:sz w:val="22"/>
          <w:szCs w:val="22"/>
        </w:rPr>
        <w:t xml:space="preserve">La borsa oggetto del presente bando è considerata reddito da lavoro dipendente ex art. 50 comma 1 </w:t>
      </w:r>
      <w:proofErr w:type="spellStart"/>
      <w:r w:rsidRPr="00EA2B42">
        <w:rPr>
          <w:rFonts w:ascii="Arial" w:hAnsi="Arial" w:cs="Arial"/>
          <w:sz w:val="22"/>
          <w:szCs w:val="22"/>
        </w:rPr>
        <w:t>lett</w:t>
      </w:r>
      <w:proofErr w:type="spellEnd"/>
      <w:r w:rsidRPr="00EA2B42">
        <w:rPr>
          <w:rFonts w:ascii="Arial" w:hAnsi="Arial" w:cs="Arial"/>
          <w:sz w:val="22"/>
          <w:szCs w:val="22"/>
        </w:rPr>
        <w:t>. c del DPR 633/72 (Testo Unico delle Imposte sui Redditi). Sul compenso, pertanto, verranno applicate le ritenute fiscali dovute per legge.</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La collaborazione non prefigura in alcun modo un rapporto di lavoro subordinato, non dà luogo ad alcuna valutazione ai fini dei pubblici concorsi e non dà luogo ad alcun rimborso per le spese.</w:t>
      </w:r>
    </w:p>
    <w:p w:rsidR="00D92790" w:rsidRDefault="005102F5" w:rsidP="00D92790">
      <w:pPr>
        <w:pStyle w:val="Default"/>
        <w:jc w:val="both"/>
        <w:rPr>
          <w:rFonts w:ascii="Arial" w:hAnsi="Arial" w:cs="Arial"/>
          <w:sz w:val="22"/>
          <w:szCs w:val="22"/>
        </w:rPr>
      </w:pPr>
      <w:r w:rsidRPr="005505C8">
        <w:rPr>
          <w:rFonts w:ascii="Arial" w:hAnsi="Arial" w:cs="Arial"/>
          <w:sz w:val="22"/>
          <w:szCs w:val="22"/>
        </w:rPr>
        <w:t>La spesa complessiva graverà sul</w:t>
      </w:r>
      <w:r w:rsidR="006C4428" w:rsidRPr="005505C8">
        <w:rPr>
          <w:rFonts w:ascii="Arial" w:hAnsi="Arial" w:cs="Arial"/>
          <w:sz w:val="22"/>
          <w:szCs w:val="22"/>
        </w:rPr>
        <w:t>la voce di bilancio</w:t>
      </w:r>
      <w:r w:rsidRPr="005505C8">
        <w:rPr>
          <w:rFonts w:ascii="Arial" w:hAnsi="Arial" w:cs="Arial"/>
          <w:sz w:val="22"/>
          <w:szCs w:val="22"/>
        </w:rPr>
        <w:t xml:space="preserve"> C.A. </w:t>
      </w:r>
      <w:r w:rsidR="00445F60" w:rsidRPr="005505C8">
        <w:rPr>
          <w:rFonts w:ascii="Arial" w:hAnsi="Arial" w:cs="Arial"/>
          <w:sz w:val="22"/>
          <w:szCs w:val="22"/>
        </w:rPr>
        <w:t>04.03.02.01.0</w:t>
      </w:r>
      <w:r w:rsidR="00445F60">
        <w:rPr>
          <w:rFonts w:ascii="Arial" w:hAnsi="Arial" w:cs="Arial"/>
          <w:sz w:val="22"/>
          <w:szCs w:val="22"/>
        </w:rPr>
        <w:t>6</w:t>
      </w:r>
      <w:r w:rsidR="00445F60" w:rsidRPr="005505C8">
        <w:rPr>
          <w:rFonts w:ascii="Arial" w:hAnsi="Arial" w:cs="Arial"/>
          <w:sz w:val="22"/>
          <w:szCs w:val="22"/>
        </w:rPr>
        <w:t xml:space="preserve"> “</w:t>
      </w:r>
      <w:r w:rsidR="00445F60">
        <w:rPr>
          <w:rFonts w:ascii="Arial" w:hAnsi="Arial" w:cs="Arial"/>
          <w:sz w:val="22"/>
          <w:szCs w:val="22"/>
        </w:rPr>
        <w:t>Oneri per interventi a favore degli studenti disabili</w:t>
      </w:r>
      <w:r w:rsidR="00445F60" w:rsidRPr="005505C8">
        <w:rPr>
          <w:rFonts w:ascii="Arial" w:hAnsi="Arial" w:cs="Arial"/>
          <w:sz w:val="22"/>
          <w:szCs w:val="22"/>
        </w:rPr>
        <w:t>” budget 2018</w:t>
      </w:r>
      <w:r w:rsidR="00445F60">
        <w:rPr>
          <w:rFonts w:ascii="Arial" w:hAnsi="Arial" w:cs="Arial"/>
          <w:sz w:val="22"/>
          <w:szCs w:val="22"/>
        </w:rPr>
        <w:t xml:space="preserve"> </w:t>
      </w:r>
      <w:r w:rsidRPr="005505C8">
        <w:rPr>
          <w:rFonts w:ascii="Arial" w:hAnsi="Arial" w:cs="Arial"/>
          <w:sz w:val="22"/>
          <w:szCs w:val="22"/>
        </w:rPr>
        <w:t xml:space="preserve">dove è stata verificata la </w:t>
      </w:r>
      <w:r w:rsidR="00550983" w:rsidRPr="005505C8">
        <w:rPr>
          <w:rFonts w:ascii="Arial" w:hAnsi="Arial" w:cs="Arial"/>
          <w:sz w:val="22"/>
          <w:szCs w:val="22"/>
        </w:rPr>
        <w:t xml:space="preserve">sussistenza della </w:t>
      </w:r>
      <w:r w:rsidR="000B7694">
        <w:rPr>
          <w:rFonts w:ascii="Arial" w:hAnsi="Arial" w:cs="Arial"/>
          <w:sz w:val="22"/>
          <w:szCs w:val="22"/>
        </w:rPr>
        <w:t>copertura</w:t>
      </w:r>
      <w:r w:rsidR="00445F60">
        <w:rPr>
          <w:rFonts w:ascii="Arial" w:hAnsi="Arial" w:cs="Arial"/>
          <w:sz w:val="22"/>
          <w:szCs w:val="22"/>
        </w:rPr>
        <w:t>;</w:t>
      </w:r>
    </w:p>
    <w:p w:rsidR="00445F60" w:rsidRPr="005505C8" w:rsidRDefault="00445F60" w:rsidP="00D92790">
      <w:pPr>
        <w:pStyle w:val="Default"/>
        <w:jc w:val="both"/>
        <w:rPr>
          <w:rFonts w:ascii="Arial" w:hAnsi="Arial" w:cs="Arial"/>
          <w:sz w:val="22"/>
          <w:szCs w:val="22"/>
        </w:rPr>
      </w:pPr>
    </w:p>
    <w:p w:rsidR="00D92790" w:rsidRPr="005505C8" w:rsidRDefault="00D92790" w:rsidP="00D92790">
      <w:pPr>
        <w:pStyle w:val="Default"/>
        <w:jc w:val="center"/>
        <w:rPr>
          <w:rFonts w:ascii="Arial" w:hAnsi="Arial" w:cs="Arial"/>
          <w:b/>
          <w:sz w:val="22"/>
          <w:szCs w:val="22"/>
        </w:rPr>
      </w:pPr>
      <w:r w:rsidRPr="005505C8">
        <w:rPr>
          <w:rFonts w:ascii="Arial" w:hAnsi="Arial" w:cs="Arial"/>
          <w:b/>
          <w:sz w:val="22"/>
          <w:szCs w:val="22"/>
        </w:rPr>
        <w:t>Art. 3 - Requisiti di ammissione</w:t>
      </w:r>
    </w:p>
    <w:p w:rsidR="00D92790" w:rsidRPr="005505C8" w:rsidRDefault="00D92790" w:rsidP="00D92790">
      <w:pPr>
        <w:pStyle w:val="Default"/>
        <w:jc w:val="center"/>
        <w:rPr>
          <w:rFonts w:ascii="Arial" w:hAnsi="Arial" w:cs="Arial"/>
          <w:b/>
          <w:sz w:val="22"/>
          <w:szCs w:val="22"/>
        </w:rPr>
      </w:pPr>
    </w:p>
    <w:p w:rsidR="005102F5"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Sono ammessi a partecipare alla selezione per il conferimento di </w:t>
      </w:r>
      <w:r w:rsidR="000B7694">
        <w:rPr>
          <w:rFonts w:ascii="Arial" w:hAnsi="Arial" w:cs="Arial"/>
          <w:sz w:val="22"/>
          <w:szCs w:val="22"/>
        </w:rPr>
        <w:t>20</w:t>
      </w:r>
      <w:r w:rsidR="003419C0" w:rsidRPr="005505C8">
        <w:rPr>
          <w:rFonts w:ascii="Arial" w:hAnsi="Arial" w:cs="Arial"/>
          <w:sz w:val="22"/>
          <w:szCs w:val="22"/>
        </w:rPr>
        <w:t xml:space="preserve"> </w:t>
      </w:r>
      <w:r w:rsidRPr="005505C8">
        <w:rPr>
          <w:rFonts w:ascii="Arial" w:hAnsi="Arial" w:cs="Arial"/>
          <w:sz w:val="22"/>
          <w:szCs w:val="22"/>
        </w:rPr>
        <w:t xml:space="preserve">Assegni </w:t>
      </w:r>
      <w:r w:rsidR="003419C0" w:rsidRPr="005505C8">
        <w:rPr>
          <w:rFonts w:ascii="Arial" w:hAnsi="Arial" w:cs="Arial"/>
          <w:bCs/>
          <w:sz w:val="22"/>
          <w:szCs w:val="22"/>
        </w:rPr>
        <w:t>di tutorato</w:t>
      </w:r>
      <w:r w:rsidR="00F13DA7" w:rsidRPr="005505C8">
        <w:rPr>
          <w:rFonts w:ascii="Arial" w:hAnsi="Arial" w:cs="Arial"/>
          <w:bCs/>
          <w:sz w:val="22"/>
          <w:szCs w:val="22"/>
        </w:rPr>
        <w:t xml:space="preserve"> per lo svolgimento di attività di affiancamento individuale a vantaggio di studenti universitari </w:t>
      </w:r>
      <w:r w:rsidR="00445F60" w:rsidRPr="00445F60">
        <w:rPr>
          <w:rFonts w:ascii="Arial" w:hAnsi="Arial" w:cs="Arial"/>
          <w:sz w:val="22"/>
          <w:szCs w:val="22"/>
        </w:rPr>
        <w:t xml:space="preserve">con disabilità riconosciuta ai sensi della L.104/1992 </w:t>
      </w:r>
      <w:r w:rsidR="00445F60">
        <w:rPr>
          <w:rFonts w:ascii="Arial" w:hAnsi="Arial" w:cs="Arial"/>
          <w:sz w:val="22"/>
          <w:szCs w:val="22"/>
        </w:rPr>
        <w:t>e/</w:t>
      </w:r>
      <w:r w:rsidR="00445F60" w:rsidRPr="00445F60">
        <w:rPr>
          <w:rFonts w:ascii="Arial" w:hAnsi="Arial" w:cs="Arial"/>
          <w:sz w:val="22"/>
          <w:szCs w:val="22"/>
        </w:rPr>
        <w:t xml:space="preserve">o in situazioni di invalidità certificata </w:t>
      </w:r>
      <w:r w:rsidR="000566DB">
        <w:rPr>
          <w:rFonts w:ascii="Arial" w:hAnsi="Arial" w:cs="Arial"/>
          <w:sz w:val="22"/>
          <w:szCs w:val="22"/>
        </w:rPr>
        <w:t xml:space="preserve">pari o </w:t>
      </w:r>
      <w:r w:rsidR="00445F60" w:rsidRPr="00445F60">
        <w:rPr>
          <w:rFonts w:ascii="Arial" w:hAnsi="Arial" w:cs="Arial"/>
          <w:sz w:val="22"/>
          <w:szCs w:val="22"/>
        </w:rPr>
        <w:t xml:space="preserve">superiore al 66% </w:t>
      </w:r>
      <w:r w:rsidR="00445F60">
        <w:rPr>
          <w:rFonts w:ascii="Arial" w:hAnsi="Arial" w:cs="Arial"/>
          <w:sz w:val="22"/>
          <w:szCs w:val="22"/>
        </w:rPr>
        <w:t>e/</w:t>
      </w:r>
      <w:r w:rsidR="00445F60" w:rsidRPr="00445F60">
        <w:rPr>
          <w:rFonts w:ascii="Arial" w:hAnsi="Arial" w:cs="Arial"/>
          <w:sz w:val="22"/>
          <w:szCs w:val="22"/>
        </w:rPr>
        <w:t>o con diagnosi di DS</w:t>
      </w:r>
      <w:r w:rsidR="000566DB">
        <w:rPr>
          <w:rFonts w:ascii="Arial" w:hAnsi="Arial" w:cs="Arial"/>
          <w:sz w:val="22"/>
          <w:szCs w:val="22"/>
        </w:rPr>
        <w:t xml:space="preserve">A di cui alla legge n. 170/2010 </w:t>
      </w:r>
      <w:r w:rsidRPr="005505C8">
        <w:rPr>
          <w:rFonts w:ascii="Arial" w:hAnsi="Arial" w:cs="Arial"/>
          <w:sz w:val="22"/>
          <w:szCs w:val="22"/>
        </w:rPr>
        <w:t>gli studenti iscritti all’Università degli Studi dell’Aquila nell’anno accademico 201</w:t>
      </w:r>
      <w:r w:rsidR="000B7694">
        <w:rPr>
          <w:rFonts w:ascii="Arial" w:hAnsi="Arial" w:cs="Arial"/>
          <w:sz w:val="22"/>
          <w:szCs w:val="22"/>
        </w:rPr>
        <w:t>8</w:t>
      </w:r>
      <w:r w:rsidRPr="005505C8">
        <w:rPr>
          <w:rFonts w:ascii="Arial" w:hAnsi="Arial" w:cs="Arial"/>
          <w:sz w:val="22"/>
          <w:szCs w:val="22"/>
        </w:rPr>
        <w:t>-201</w:t>
      </w:r>
      <w:r w:rsidR="000B7694">
        <w:rPr>
          <w:rFonts w:ascii="Arial" w:hAnsi="Arial" w:cs="Arial"/>
          <w:sz w:val="22"/>
          <w:szCs w:val="22"/>
        </w:rPr>
        <w:t>9</w:t>
      </w:r>
      <w:r w:rsidRPr="005505C8">
        <w:rPr>
          <w:rFonts w:ascii="Arial" w:hAnsi="Arial" w:cs="Arial"/>
          <w:sz w:val="22"/>
          <w:szCs w:val="22"/>
        </w:rPr>
        <w:t xml:space="preserve">: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 ad una laurea magistrale;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 ad una laurea magistrale a ciclo unico (Medicina e Chirurgia, Odontoiatria e protesi dentaria, Ingegneria edile-architettura, Scienze della Formazione primaria) dal quarto anno in poi e che abbiano acquisito almeno 120 CFU; </w:t>
      </w:r>
    </w:p>
    <w:p w:rsidR="00F13DA7"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 ad un corso di dottorato di ricerca anche con borsa di studio. </w:t>
      </w:r>
    </w:p>
    <w:p w:rsidR="00D92790" w:rsidRPr="005505C8" w:rsidRDefault="00D92790" w:rsidP="00D92790">
      <w:pPr>
        <w:pStyle w:val="Default"/>
        <w:jc w:val="both"/>
        <w:rPr>
          <w:rFonts w:ascii="Arial" w:hAnsi="Arial" w:cs="Arial"/>
          <w:sz w:val="22"/>
          <w:szCs w:val="22"/>
        </w:rPr>
      </w:pPr>
    </w:p>
    <w:p w:rsidR="00D92790" w:rsidRPr="005505C8" w:rsidRDefault="00D92790" w:rsidP="00D92790">
      <w:pPr>
        <w:pStyle w:val="Default"/>
        <w:jc w:val="center"/>
        <w:rPr>
          <w:rFonts w:ascii="Arial" w:hAnsi="Arial" w:cs="Arial"/>
          <w:b/>
          <w:sz w:val="22"/>
          <w:szCs w:val="22"/>
        </w:rPr>
      </w:pPr>
      <w:r w:rsidRPr="005505C8">
        <w:rPr>
          <w:rFonts w:ascii="Arial" w:hAnsi="Arial" w:cs="Arial"/>
          <w:b/>
          <w:sz w:val="22"/>
          <w:szCs w:val="22"/>
        </w:rPr>
        <w:t>Art. 4 – Domanda di ammissione</w:t>
      </w:r>
    </w:p>
    <w:p w:rsidR="00D92790" w:rsidRPr="005505C8" w:rsidRDefault="00D92790" w:rsidP="00D92790">
      <w:pPr>
        <w:pStyle w:val="Default"/>
        <w:jc w:val="both"/>
        <w:rPr>
          <w:rFonts w:ascii="Arial" w:hAnsi="Arial" w:cs="Arial"/>
          <w:sz w:val="22"/>
          <w:szCs w:val="22"/>
        </w:rPr>
      </w:pP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La domanda di partecipazione deve essere redatta in carta semplice utilizzando il modulo allegato al presente Bando, di cui fa parte integrante, e disponibile all’indirizzo </w:t>
      </w:r>
      <w:r w:rsidR="000566DB" w:rsidRPr="000566DB">
        <w:rPr>
          <w:rFonts w:ascii="Arial" w:hAnsi="Arial" w:cs="Arial"/>
          <w:sz w:val="22"/>
          <w:szCs w:val="22"/>
        </w:rPr>
        <w:t>http://www.univaq.it/section.php?id=626</w:t>
      </w:r>
      <w:r w:rsidRPr="005505C8">
        <w:rPr>
          <w:rFonts w:ascii="Arial" w:hAnsi="Arial" w:cs="Arial"/>
          <w:sz w:val="22"/>
          <w:szCs w:val="22"/>
        </w:rPr>
        <w:t xml:space="preserve"> o presso il Settore Cittadinanza Studentesca, Orientamento </w:t>
      </w:r>
      <w:r w:rsidRPr="005505C8">
        <w:rPr>
          <w:rFonts w:ascii="Arial" w:hAnsi="Arial" w:cs="Arial"/>
          <w:sz w:val="22"/>
          <w:szCs w:val="22"/>
        </w:rPr>
        <w:lastRenderedPageBreak/>
        <w:t xml:space="preserve">e </w:t>
      </w:r>
      <w:proofErr w:type="spellStart"/>
      <w:r w:rsidRPr="005505C8">
        <w:rPr>
          <w:rFonts w:ascii="Arial" w:hAnsi="Arial" w:cs="Arial"/>
          <w:sz w:val="22"/>
          <w:szCs w:val="22"/>
        </w:rPr>
        <w:t>Placement</w:t>
      </w:r>
      <w:proofErr w:type="spellEnd"/>
      <w:r w:rsidRPr="005505C8">
        <w:rPr>
          <w:rFonts w:ascii="Arial" w:hAnsi="Arial" w:cs="Arial"/>
          <w:sz w:val="22"/>
          <w:szCs w:val="22"/>
        </w:rPr>
        <w:t xml:space="preserve"> sito al </w:t>
      </w:r>
      <w:proofErr w:type="gramStart"/>
      <w:r w:rsidRPr="005505C8">
        <w:rPr>
          <w:rFonts w:ascii="Arial" w:hAnsi="Arial" w:cs="Arial"/>
          <w:sz w:val="22"/>
          <w:szCs w:val="22"/>
        </w:rPr>
        <w:t>P.le</w:t>
      </w:r>
      <w:proofErr w:type="gramEnd"/>
      <w:r w:rsidRPr="005505C8">
        <w:rPr>
          <w:rFonts w:ascii="Arial" w:hAnsi="Arial" w:cs="Arial"/>
          <w:sz w:val="22"/>
          <w:szCs w:val="22"/>
        </w:rPr>
        <w:t xml:space="preserve"> Salvatore Tommasi 1, Edificio “Paride Stefanini” - Blocco 11/A – Coppito – 67100 L’Aquila.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Nella domanda di partecipazione gli studenti in possesso dei requisiti di cui all’art.3 del presente bando dovranno dichiarare, ai sensi dell’art. 46 del D.P.R. del 28.12.2000 n. 445: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 l’iscrizione al corso di laurea con esami e carriera,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 votazione finale della laurea di I° livello ove presente.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Alla domanda di partecipazione dovranno</w:t>
      </w:r>
      <w:r w:rsidR="005102F5" w:rsidRPr="005505C8">
        <w:rPr>
          <w:rFonts w:ascii="Arial" w:hAnsi="Arial" w:cs="Arial"/>
          <w:sz w:val="22"/>
          <w:szCs w:val="22"/>
        </w:rPr>
        <w:t xml:space="preserve">, inoltre, </w:t>
      </w:r>
      <w:r w:rsidRPr="005505C8">
        <w:rPr>
          <w:rFonts w:ascii="Arial" w:hAnsi="Arial" w:cs="Arial"/>
          <w:sz w:val="22"/>
          <w:szCs w:val="22"/>
        </w:rPr>
        <w:t xml:space="preserve">allegare: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 curriculum vitae;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 fotocopia di </w:t>
      </w:r>
      <w:r w:rsidR="00CA476D" w:rsidRPr="005505C8">
        <w:rPr>
          <w:rFonts w:ascii="Arial" w:hAnsi="Arial" w:cs="Arial"/>
          <w:sz w:val="22"/>
          <w:szCs w:val="22"/>
        </w:rPr>
        <w:t>un valido documento d’identità</w:t>
      </w:r>
      <w:r w:rsidR="000566DB">
        <w:rPr>
          <w:rFonts w:ascii="Arial" w:hAnsi="Arial" w:cs="Arial"/>
          <w:sz w:val="22"/>
          <w:szCs w:val="22"/>
        </w:rPr>
        <w:t>;</w:t>
      </w:r>
    </w:p>
    <w:p w:rsidR="00CA476D" w:rsidRPr="005505C8" w:rsidRDefault="00CA476D" w:rsidP="00D92790">
      <w:pPr>
        <w:pStyle w:val="Default"/>
        <w:jc w:val="both"/>
        <w:rPr>
          <w:rFonts w:ascii="Arial" w:hAnsi="Arial" w:cs="Arial"/>
          <w:sz w:val="22"/>
          <w:szCs w:val="22"/>
        </w:rPr>
      </w:pPr>
      <w:r w:rsidRPr="005505C8">
        <w:rPr>
          <w:rFonts w:ascii="Arial" w:hAnsi="Arial" w:cs="Arial"/>
          <w:sz w:val="22"/>
          <w:szCs w:val="22"/>
        </w:rPr>
        <w:t>- ISEE Università in corso di validità</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All’atto della firma del contratto, l’ufficio preposto proce</w:t>
      </w:r>
      <w:r w:rsidR="000566DB">
        <w:rPr>
          <w:rFonts w:ascii="Arial" w:hAnsi="Arial" w:cs="Arial"/>
          <w:sz w:val="22"/>
          <w:szCs w:val="22"/>
        </w:rPr>
        <w:t>derà alla verifica dell’</w:t>
      </w:r>
      <w:r w:rsidRPr="005505C8">
        <w:rPr>
          <w:rFonts w:ascii="Arial" w:hAnsi="Arial" w:cs="Arial"/>
          <w:sz w:val="22"/>
          <w:szCs w:val="22"/>
        </w:rPr>
        <w:t>iscrizione all’anno accademico 201</w:t>
      </w:r>
      <w:r w:rsidR="000B7694">
        <w:rPr>
          <w:rFonts w:ascii="Arial" w:hAnsi="Arial" w:cs="Arial"/>
          <w:sz w:val="22"/>
          <w:szCs w:val="22"/>
        </w:rPr>
        <w:t>8-2019</w:t>
      </w:r>
      <w:r w:rsidRPr="005505C8">
        <w:rPr>
          <w:rFonts w:ascii="Arial" w:hAnsi="Arial" w:cs="Arial"/>
          <w:sz w:val="22"/>
          <w:szCs w:val="22"/>
        </w:rPr>
        <w:t xml:space="preserve"> che costituisce condizione imprescindibile per la nomina.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Gli studenti iscritti ai corsi di dottorato, nella domanda di partecipazione dovranno dichiarare ai sensi dell’art. 46 del D.P.R. del 28.12.2000 n. 445: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l’iscrizione al</w:t>
      </w:r>
      <w:r w:rsidR="005505C8">
        <w:rPr>
          <w:rFonts w:ascii="Arial" w:hAnsi="Arial" w:cs="Arial"/>
          <w:sz w:val="22"/>
          <w:szCs w:val="22"/>
        </w:rPr>
        <w:t xml:space="preserve"> corso di dottorato di ricerca;</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 votazione finale di laurea.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Alla domanda di partecipazione dovranno</w:t>
      </w:r>
      <w:r w:rsidR="00550983" w:rsidRPr="005505C8">
        <w:rPr>
          <w:rFonts w:ascii="Arial" w:hAnsi="Arial" w:cs="Arial"/>
          <w:sz w:val="22"/>
          <w:szCs w:val="22"/>
        </w:rPr>
        <w:t>,</w:t>
      </w:r>
      <w:r w:rsidRPr="005505C8">
        <w:rPr>
          <w:rFonts w:ascii="Arial" w:hAnsi="Arial" w:cs="Arial"/>
          <w:sz w:val="22"/>
          <w:szCs w:val="22"/>
        </w:rPr>
        <w:t xml:space="preserve"> inoltre</w:t>
      </w:r>
      <w:r w:rsidR="00550983" w:rsidRPr="005505C8">
        <w:rPr>
          <w:rFonts w:ascii="Arial" w:hAnsi="Arial" w:cs="Arial"/>
          <w:sz w:val="22"/>
          <w:szCs w:val="22"/>
        </w:rPr>
        <w:t>,</w:t>
      </w:r>
      <w:r w:rsidRPr="005505C8">
        <w:rPr>
          <w:rFonts w:ascii="Arial" w:hAnsi="Arial" w:cs="Arial"/>
          <w:sz w:val="22"/>
          <w:szCs w:val="22"/>
        </w:rPr>
        <w:t xml:space="preserve"> allegare: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 curriculum vitae; </w:t>
      </w:r>
    </w:p>
    <w:p w:rsidR="005A6D00" w:rsidRPr="005505C8" w:rsidRDefault="00D92790" w:rsidP="00D92790">
      <w:pPr>
        <w:pStyle w:val="Default"/>
        <w:jc w:val="both"/>
        <w:rPr>
          <w:rFonts w:ascii="Arial" w:hAnsi="Arial" w:cs="Arial"/>
          <w:sz w:val="22"/>
          <w:szCs w:val="22"/>
        </w:rPr>
      </w:pPr>
      <w:r w:rsidRPr="005505C8">
        <w:rPr>
          <w:rFonts w:ascii="Arial" w:hAnsi="Arial" w:cs="Arial"/>
          <w:sz w:val="22"/>
          <w:szCs w:val="22"/>
        </w:rPr>
        <w:t>- fotocopia di</w:t>
      </w:r>
      <w:r w:rsidR="005A6D00" w:rsidRPr="005505C8">
        <w:rPr>
          <w:rFonts w:ascii="Arial" w:hAnsi="Arial" w:cs="Arial"/>
          <w:sz w:val="22"/>
          <w:szCs w:val="22"/>
        </w:rPr>
        <w:t xml:space="preserve"> un valido documento d’identità;</w:t>
      </w:r>
    </w:p>
    <w:p w:rsidR="00CA476D" w:rsidRPr="005505C8" w:rsidRDefault="00CA476D" w:rsidP="00D92790">
      <w:pPr>
        <w:pStyle w:val="Default"/>
        <w:jc w:val="both"/>
        <w:rPr>
          <w:rFonts w:ascii="Arial" w:hAnsi="Arial" w:cs="Arial"/>
          <w:sz w:val="22"/>
          <w:szCs w:val="22"/>
        </w:rPr>
      </w:pPr>
      <w:r w:rsidRPr="005505C8">
        <w:rPr>
          <w:rFonts w:ascii="Arial" w:hAnsi="Arial" w:cs="Arial"/>
          <w:sz w:val="22"/>
          <w:szCs w:val="22"/>
        </w:rPr>
        <w:t>- ISEE Università in corso di validità</w:t>
      </w:r>
    </w:p>
    <w:p w:rsidR="00D92790" w:rsidRPr="005505C8" w:rsidRDefault="005A6D00" w:rsidP="005505C8">
      <w:pPr>
        <w:pStyle w:val="Default"/>
        <w:ind w:left="142" w:hanging="142"/>
        <w:jc w:val="both"/>
        <w:rPr>
          <w:rFonts w:ascii="Arial" w:hAnsi="Arial" w:cs="Arial"/>
          <w:sz w:val="22"/>
          <w:szCs w:val="22"/>
        </w:rPr>
      </w:pPr>
      <w:r w:rsidRPr="005505C8">
        <w:rPr>
          <w:rFonts w:ascii="Arial" w:hAnsi="Arial" w:cs="Arial"/>
          <w:sz w:val="22"/>
          <w:szCs w:val="22"/>
        </w:rPr>
        <w:t>- autorizzazione a svolgere l’attività rilasciata dal Collegio dei Docenti</w:t>
      </w:r>
      <w:r w:rsidR="006335B7" w:rsidRPr="005505C8">
        <w:rPr>
          <w:rFonts w:ascii="Arial" w:hAnsi="Arial" w:cs="Arial"/>
          <w:sz w:val="22"/>
          <w:szCs w:val="22"/>
        </w:rPr>
        <w:t xml:space="preserve"> del Dottorato. Nel caso non vi fossero</w:t>
      </w:r>
      <w:r w:rsidR="005505C8">
        <w:rPr>
          <w:rFonts w:ascii="Arial" w:hAnsi="Arial" w:cs="Arial"/>
          <w:sz w:val="22"/>
          <w:szCs w:val="22"/>
        </w:rPr>
        <w:t xml:space="preserve"> </w:t>
      </w:r>
      <w:r w:rsidR="006335B7" w:rsidRPr="005505C8">
        <w:rPr>
          <w:rFonts w:ascii="Arial" w:hAnsi="Arial" w:cs="Arial"/>
          <w:sz w:val="22"/>
          <w:szCs w:val="22"/>
        </w:rPr>
        <w:t xml:space="preserve">i tempi utili per l’ottenimento dell’autorizzazione, potrà essere presentata una autocertificazione che attesti l’avvio della procedura di autorizzazione al Collegio dei docenti da parte del candidato. La domanda sarà accettata con riserva fino alla presentazione della necessaria documentazione.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L'Amministrazione si riserva di effettuare controlli sulla veridicità di quanto dichiarato. Ferme restando le sanzioni previste dall'art. 76 del DPR 445/2000, qualora dal controllo emerga la non veridicità del contenuto della dichiarazione, il dichiarante decade dall’assegno di tutorato.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La domanda di partecipazione, che deve essere sottoscritta dall’interessato, dovrà essere indirizzata all’Università degli Studi dell’Aquila - Settore Cittadinanza Studentesca, Orientamento e </w:t>
      </w:r>
      <w:proofErr w:type="spellStart"/>
      <w:r w:rsidRPr="005505C8">
        <w:rPr>
          <w:rFonts w:ascii="Arial" w:hAnsi="Arial" w:cs="Arial"/>
          <w:sz w:val="22"/>
          <w:szCs w:val="22"/>
        </w:rPr>
        <w:t>Placement</w:t>
      </w:r>
      <w:proofErr w:type="spellEnd"/>
      <w:r w:rsidRPr="005505C8">
        <w:rPr>
          <w:rFonts w:ascii="Arial" w:hAnsi="Arial" w:cs="Arial"/>
          <w:sz w:val="22"/>
          <w:szCs w:val="22"/>
        </w:rPr>
        <w:t xml:space="preserve">, sito in </w:t>
      </w:r>
      <w:proofErr w:type="gramStart"/>
      <w:r w:rsidRPr="005505C8">
        <w:rPr>
          <w:rFonts w:ascii="Arial" w:hAnsi="Arial" w:cs="Arial"/>
          <w:sz w:val="22"/>
          <w:szCs w:val="22"/>
        </w:rPr>
        <w:t>P.le</w:t>
      </w:r>
      <w:proofErr w:type="gramEnd"/>
      <w:r w:rsidRPr="005505C8">
        <w:rPr>
          <w:rFonts w:ascii="Arial" w:hAnsi="Arial" w:cs="Arial"/>
          <w:sz w:val="22"/>
          <w:szCs w:val="22"/>
        </w:rPr>
        <w:t xml:space="preserve"> Salvatore Tommasi 1, Edificio “Paride Stefanini” - Blocco 11/A– Coppito – 67100 L’Aquila o pervenire al Protocollo dell’Ateneo, sito a Via Giovanni Di Vincenzo, entro le ore 13.00 del</w:t>
      </w:r>
      <w:r w:rsidR="00F13DA7" w:rsidRPr="005505C8">
        <w:rPr>
          <w:rFonts w:ascii="Arial" w:hAnsi="Arial" w:cs="Arial"/>
          <w:sz w:val="22"/>
          <w:szCs w:val="22"/>
        </w:rPr>
        <w:t xml:space="preserve"> </w:t>
      </w:r>
      <w:r w:rsidR="00EA2B42">
        <w:rPr>
          <w:rFonts w:ascii="Arial" w:hAnsi="Arial" w:cs="Arial"/>
          <w:sz w:val="22"/>
          <w:szCs w:val="22"/>
        </w:rPr>
        <w:t>15 novembre 2018.</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 </w:t>
      </w:r>
    </w:p>
    <w:p w:rsidR="00D92790" w:rsidRPr="005505C8" w:rsidRDefault="00D92790" w:rsidP="00D92790">
      <w:pPr>
        <w:pStyle w:val="Default"/>
        <w:jc w:val="both"/>
        <w:rPr>
          <w:rFonts w:ascii="Arial" w:hAnsi="Arial" w:cs="Arial"/>
          <w:sz w:val="22"/>
          <w:szCs w:val="22"/>
        </w:rPr>
      </w:pPr>
    </w:p>
    <w:p w:rsidR="00D92790" w:rsidRPr="005505C8" w:rsidRDefault="00D92790" w:rsidP="00D92790">
      <w:pPr>
        <w:pStyle w:val="Default"/>
        <w:jc w:val="center"/>
        <w:rPr>
          <w:rFonts w:ascii="Arial" w:hAnsi="Arial" w:cs="Arial"/>
          <w:b/>
          <w:sz w:val="22"/>
          <w:szCs w:val="22"/>
        </w:rPr>
      </w:pPr>
      <w:r w:rsidRPr="005505C8">
        <w:rPr>
          <w:rFonts w:ascii="Arial" w:hAnsi="Arial" w:cs="Arial"/>
          <w:b/>
          <w:sz w:val="22"/>
          <w:szCs w:val="22"/>
        </w:rPr>
        <w:t>Art. 5 – Commissione giudicatrice</w:t>
      </w:r>
    </w:p>
    <w:p w:rsidR="00D92790" w:rsidRPr="005505C8" w:rsidRDefault="00D92790" w:rsidP="00D92790">
      <w:pPr>
        <w:pStyle w:val="Default"/>
        <w:jc w:val="both"/>
        <w:rPr>
          <w:rFonts w:ascii="Arial" w:hAnsi="Arial" w:cs="Arial"/>
          <w:sz w:val="22"/>
          <w:szCs w:val="22"/>
        </w:rPr>
      </w:pPr>
    </w:p>
    <w:p w:rsidR="00D92790" w:rsidRPr="005505C8" w:rsidRDefault="00CA476D" w:rsidP="00D92790">
      <w:pPr>
        <w:pStyle w:val="Default"/>
        <w:jc w:val="both"/>
        <w:rPr>
          <w:rFonts w:ascii="Arial" w:hAnsi="Arial" w:cs="Arial"/>
          <w:sz w:val="22"/>
          <w:szCs w:val="22"/>
        </w:rPr>
      </w:pPr>
      <w:r w:rsidRPr="005505C8">
        <w:rPr>
          <w:rFonts w:ascii="Arial" w:hAnsi="Arial" w:cs="Arial"/>
          <w:sz w:val="22"/>
          <w:szCs w:val="22"/>
        </w:rPr>
        <w:t>L</w:t>
      </w:r>
      <w:r w:rsidR="00D92790" w:rsidRPr="005505C8">
        <w:rPr>
          <w:rFonts w:ascii="Arial" w:hAnsi="Arial" w:cs="Arial"/>
          <w:sz w:val="22"/>
          <w:szCs w:val="22"/>
        </w:rPr>
        <w:t>a Commissione giudicatrice</w:t>
      </w:r>
      <w:r w:rsidR="006335B7" w:rsidRPr="005505C8">
        <w:rPr>
          <w:rFonts w:ascii="Arial" w:hAnsi="Arial" w:cs="Arial"/>
          <w:sz w:val="22"/>
          <w:szCs w:val="22"/>
        </w:rPr>
        <w:t>,</w:t>
      </w:r>
      <w:r w:rsidR="00D92790" w:rsidRPr="005505C8">
        <w:rPr>
          <w:rFonts w:ascii="Arial" w:hAnsi="Arial" w:cs="Arial"/>
          <w:sz w:val="22"/>
          <w:szCs w:val="22"/>
        </w:rPr>
        <w:t xml:space="preserve"> nominata dalla Rettrice con proprio decreto e composta dal</w:t>
      </w:r>
      <w:r w:rsidR="004F3E4E">
        <w:rPr>
          <w:rFonts w:ascii="Arial" w:hAnsi="Arial" w:cs="Arial"/>
          <w:sz w:val="22"/>
          <w:szCs w:val="22"/>
        </w:rPr>
        <w:t>la delegata</w:t>
      </w:r>
      <w:r w:rsidR="00D92790" w:rsidRPr="005505C8">
        <w:rPr>
          <w:rFonts w:ascii="Arial" w:hAnsi="Arial" w:cs="Arial"/>
          <w:sz w:val="22"/>
          <w:szCs w:val="22"/>
        </w:rPr>
        <w:t xml:space="preserve"> della Rettrice per la Disabilità e da due membri individuati tra i Docenti Delegati dai Dipartimenti per la Disabilità, stilerà la graduatoria degli idonei. </w:t>
      </w:r>
    </w:p>
    <w:p w:rsidR="00CA476D" w:rsidRPr="005505C8" w:rsidRDefault="00CA476D" w:rsidP="00CA476D">
      <w:pPr>
        <w:pStyle w:val="Default"/>
        <w:jc w:val="both"/>
        <w:rPr>
          <w:rFonts w:ascii="Arial" w:hAnsi="Arial" w:cs="Arial"/>
          <w:sz w:val="22"/>
          <w:szCs w:val="22"/>
        </w:rPr>
      </w:pPr>
      <w:r w:rsidRPr="005505C8">
        <w:rPr>
          <w:rFonts w:ascii="Arial" w:hAnsi="Arial" w:cs="Arial"/>
          <w:sz w:val="22"/>
          <w:szCs w:val="22"/>
        </w:rPr>
        <w:t xml:space="preserve">La Commissione, individuati preliminarmente i criteri, formulerà la graduatoria, tenendo conto: </w:t>
      </w:r>
    </w:p>
    <w:p w:rsidR="00CA476D" w:rsidRPr="005505C8" w:rsidRDefault="00CA476D" w:rsidP="00CA476D">
      <w:pPr>
        <w:pStyle w:val="Default"/>
        <w:jc w:val="both"/>
        <w:rPr>
          <w:rFonts w:ascii="Arial" w:hAnsi="Arial" w:cs="Arial"/>
          <w:sz w:val="22"/>
          <w:szCs w:val="22"/>
        </w:rPr>
      </w:pPr>
      <w:r w:rsidRPr="005505C8">
        <w:rPr>
          <w:rFonts w:ascii="Arial" w:hAnsi="Arial" w:cs="Arial"/>
          <w:sz w:val="22"/>
          <w:szCs w:val="22"/>
        </w:rPr>
        <w:t xml:space="preserve">a) del </w:t>
      </w:r>
      <w:r w:rsidRPr="005505C8">
        <w:rPr>
          <w:rFonts w:ascii="Arial" w:hAnsi="Arial" w:cs="Arial"/>
          <w:i/>
          <w:sz w:val="22"/>
          <w:szCs w:val="22"/>
        </w:rPr>
        <w:t xml:space="preserve">curriculum vitae et </w:t>
      </w:r>
      <w:proofErr w:type="spellStart"/>
      <w:r w:rsidRPr="005505C8">
        <w:rPr>
          <w:rFonts w:ascii="Arial" w:hAnsi="Arial" w:cs="Arial"/>
          <w:i/>
          <w:sz w:val="22"/>
          <w:szCs w:val="22"/>
        </w:rPr>
        <w:t>studiorum</w:t>
      </w:r>
      <w:proofErr w:type="spellEnd"/>
      <w:r w:rsidRPr="005505C8">
        <w:rPr>
          <w:rFonts w:ascii="Arial" w:hAnsi="Arial" w:cs="Arial"/>
          <w:sz w:val="22"/>
          <w:szCs w:val="22"/>
        </w:rPr>
        <w:t xml:space="preserve"> dei candidati, secondo i criteri sotto specificati, che saranno valutati fino ad un massimo di 40 punti; </w:t>
      </w:r>
    </w:p>
    <w:p w:rsidR="00CA476D" w:rsidRPr="005505C8" w:rsidRDefault="00CA476D" w:rsidP="00CA476D">
      <w:pPr>
        <w:pStyle w:val="Default"/>
        <w:jc w:val="both"/>
        <w:rPr>
          <w:rFonts w:ascii="Arial" w:hAnsi="Arial" w:cs="Arial"/>
          <w:sz w:val="22"/>
          <w:szCs w:val="22"/>
        </w:rPr>
      </w:pPr>
      <w:r w:rsidRPr="005505C8">
        <w:rPr>
          <w:rFonts w:ascii="Arial" w:hAnsi="Arial" w:cs="Arial"/>
          <w:sz w:val="22"/>
          <w:szCs w:val="22"/>
        </w:rPr>
        <w:t xml:space="preserve">b) dell’esito del colloquio che sarà valutato fino ad un massimo di 60 punti. </w:t>
      </w:r>
    </w:p>
    <w:p w:rsidR="00CA476D" w:rsidRPr="005505C8" w:rsidRDefault="00CA476D" w:rsidP="00CA476D">
      <w:pPr>
        <w:jc w:val="both"/>
        <w:rPr>
          <w:rFonts w:ascii="Arial" w:hAnsi="Arial" w:cs="Arial"/>
          <w:sz w:val="22"/>
          <w:szCs w:val="22"/>
        </w:rPr>
      </w:pPr>
      <w:r w:rsidRPr="005505C8">
        <w:rPr>
          <w:rFonts w:ascii="Arial" w:hAnsi="Arial" w:cs="Arial"/>
          <w:sz w:val="22"/>
          <w:szCs w:val="22"/>
        </w:rPr>
        <w:t>Ai fini della valutazione dei titoli di merito si terrà conto:</w:t>
      </w:r>
    </w:p>
    <w:p w:rsidR="00CA476D" w:rsidRPr="005505C8" w:rsidRDefault="005505C8" w:rsidP="00CA476D">
      <w:pPr>
        <w:pStyle w:val="Default"/>
        <w:jc w:val="both"/>
        <w:rPr>
          <w:rFonts w:ascii="Arial" w:hAnsi="Arial" w:cs="Arial"/>
          <w:sz w:val="22"/>
          <w:szCs w:val="22"/>
        </w:rPr>
      </w:pPr>
      <w:r>
        <w:rPr>
          <w:rFonts w:ascii="Arial" w:hAnsi="Arial" w:cs="Arial"/>
          <w:sz w:val="22"/>
          <w:szCs w:val="22"/>
        </w:rPr>
        <w:t xml:space="preserve">- </w:t>
      </w:r>
      <w:r w:rsidR="00CA476D" w:rsidRPr="005505C8">
        <w:rPr>
          <w:rFonts w:ascii="Arial" w:hAnsi="Arial" w:cs="Arial"/>
          <w:sz w:val="22"/>
          <w:szCs w:val="22"/>
        </w:rPr>
        <w:t xml:space="preserve">per gli iscritti al I° anno di Laurea Magistrale: del voto di laurea e del numero di anni in cui il titolo è stato conseguito, </w:t>
      </w:r>
    </w:p>
    <w:p w:rsidR="00CA476D" w:rsidRPr="005505C8" w:rsidRDefault="00CA476D" w:rsidP="00CA476D">
      <w:pPr>
        <w:pStyle w:val="Default"/>
        <w:jc w:val="both"/>
        <w:rPr>
          <w:rFonts w:ascii="Arial" w:hAnsi="Arial" w:cs="Arial"/>
          <w:sz w:val="22"/>
          <w:szCs w:val="22"/>
        </w:rPr>
      </w:pPr>
      <w:r w:rsidRPr="005505C8">
        <w:rPr>
          <w:rFonts w:ascii="Arial" w:hAnsi="Arial" w:cs="Arial"/>
          <w:sz w:val="22"/>
          <w:szCs w:val="22"/>
        </w:rPr>
        <w:t xml:space="preserve">- per gli iscritti agli anni successivi al primo dei corsi di Laurea Magistrale, Laurea Magistrale a Ciclo Unico: del numero di CFU acquisiti alla data di scadenza del Bando, </w:t>
      </w:r>
    </w:p>
    <w:p w:rsidR="00CA476D" w:rsidRDefault="00CA476D" w:rsidP="00CA476D">
      <w:pPr>
        <w:pStyle w:val="Default"/>
        <w:jc w:val="both"/>
        <w:rPr>
          <w:rFonts w:ascii="Arial" w:hAnsi="Arial" w:cs="Arial"/>
          <w:sz w:val="22"/>
          <w:szCs w:val="22"/>
        </w:rPr>
      </w:pPr>
      <w:r w:rsidRPr="005505C8">
        <w:rPr>
          <w:rFonts w:ascii="Arial" w:hAnsi="Arial" w:cs="Arial"/>
          <w:sz w:val="22"/>
          <w:szCs w:val="22"/>
        </w:rPr>
        <w:lastRenderedPageBreak/>
        <w:t>- per gli iscritti ai corsi di Dottorato: del voto di Laurea Magistrale o</w:t>
      </w:r>
      <w:r w:rsidR="004F3E4E">
        <w:rPr>
          <w:rFonts w:ascii="Arial" w:hAnsi="Arial" w:cs="Arial"/>
          <w:sz w:val="22"/>
          <w:szCs w:val="22"/>
        </w:rPr>
        <w:t xml:space="preserve"> di Laurea vecchio ordinamento,</w:t>
      </w:r>
    </w:p>
    <w:p w:rsidR="004F3E4E" w:rsidRPr="005505C8" w:rsidRDefault="004F3E4E" w:rsidP="00CA476D">
      <w:pPr>
        <w:pStyle w:val="Default"/>
        <w:jc w:val="both"/>
        <w:rPr>
          <w:rFonts w:ascii="Arial" w:hAnsi="Arial" w:cs="Arial"/>
          <w:sz w:val="22"/>
          <w:szCs w:val="22"/>
        </w:rPr>
      </w:pPr>
      <w:r>
        <w:rPr>
          <w:rFonts w:ascii="Arial" w:hAnsi="Arial" w:cs="Arial"/>
          <w:sz w:val="22"/>
          <w:szCs w:val="22"/>
        </w:rPr>
        <w:t>- eventuali esperienze pregresse in ambito di disabilità desumibili dal curriculum vitae.</w:t>
      </w:r>
    </w:p>
    <w:p w:rsidR="00CA476D" w:rsidRPr="005505C8" w:rsidRDefault="00CA476D" w:rsidP="00CA476D">
      <w:pPr>
        <w:pStyle w:val="Default"/>
        <w:jc w:val="both"/>
        <w:rPr>
          <w:rFonts w:ascii="Arial" w:hAnsi="Arial" w:cs="Arial"/>
          <w:sz w:val="22"/>
          <w:szCs w:val="22"/>
        </w:rPr>
      </w:pPr>
      <w:r w:rsidRPr="005505C8">
        <w:rPr>
          <w:rFonts w:ascii="Arial" w:hAnsi="Arial" w:cs="Arial"/>
          <w:sz w:val="22"/>
          <w:szCs w:val="22"/>
        </w:rPr>
        <w:t xml:space="preserve">Il colloquio sarà finalizzato a valutare le caratteristiche e le motivazioni dei candidati in relazione all’attività di tutorato da svolgere. </w:t>
      </w:r>
    </w:p>
    <w:p w:rsidR="00CA476D" w:rsidRPr="005505C8" w:rsidRDefault="00CA476D" w:rsidP="00CA476D">
      <w:pPr>
        <w:pStyle w:val="Default"/>
        <w:jc w:val="both"/>
        <w:rPr>
          <w:rFonts w:ascii="Arial" w:hAnsi="Arial" w:cs="Arial"/>
          <w:sz w:val="22"/>
          <w:szCs w:val="22"/>
        </w:rPr>
      </w:pPr>
      <w:r w:rsidRPr="005505C8">
        <w:rPr>
          <w:rFonts w:ascii="Arial" w:hAnsi="Arial" w:cs="Arial"/>
          <w:sz w:val="22"/>
          <w:szCs w:val="22"/>
        </w:rPr>
        <w:t>In caso di parità di punteggio tra due o più candidati, costituisce titolo di preferenza il possedere un valore ISEE Università inferiore. Nel caso in cui lo studente non dichiari nella domanda di partecipazione il proprio ISEE Università gli verrà attribuito l’ISEE Università più alto dichiarato da altro candidato partecipante alla presente selezione.</w:t>
      </w:r>
    </w:p>
    <w:p w:rsidR="00CA476D" w:rsidRPr="005505C8" w:rsidRDefault="00CA476D" w:rsidP="00CA476D">
      <w:pPr>
        <w:pStyle w:val="Default"/>
        <w:jc w:val="both"/>
        <w:rPr>
          <w:rFonts w:ascii="Arial" w:hAnsi="Arial" w:cs="Arial"/>
          <w:sz w:val="22"/>
          <w:szCs w:val="22"/>
        </w:rPr>
      </w:pPr>
      <w:r w:rsidRPr="005505C8">
        <w:rPr>
          <w:rFonts w:ascii="Arial" w:hAnsi="Arial" w:cs="Arial"/>
          <w:sz w:val="22"/>
          <w:szCs w:val="22"/>
        </w:rPr>
        <w:t xml:space="preserve">Le modalità di svolgimento e la data del colloquio saranno rese note sul sito internet di Ateneo all’indirizzo </w:t>
      </w:r>
      <w:hyperlink r:id="rId8" w:history="1">
        <w:r w:rsidRPr="005505C8">
          <w:rPr>
            <w:rStyle w:val="Collegamentoipertestuale"/>
            <w:rFonts w:ascii="Arial" w:hAnsi="Arial" w:cs="Arial"/>
            <w:sz w:val="22"/>
            <w:szCs w:val="22"/>
          </w:rPr>
          <w:t>www.univaq.it</w:t>
        </w:r>
      </w:hyperlink>
      <w:r w:rsidRPr="005505C8">
        <w:rPr>
          <w:rFonts w:ascii="Arial" w:hAnsi="Arial" w:cs="Arial"/>
          <w:color w:val="0000FF"/>
          <w:sz w:val="22"/>
          <w:szCs w:val="22"/>
        </w:rPr>
        <w:t xml:space="preserve">. </w:t>
      </w:r>
      <w:r w:rsidRPr="005505C8">
        <w:rPr>
          <w:rFonts w:ascii="Arial" w:hAnsi="Arial" w:cs="Arial"/>
          <w:sz w:val="22"/>
          <w:szCs w:val="22"/>
        </w:rPr>
        <w:t xml:space="preserve">Tali comunicazioni avranno valore di convocazione degli interessati. </w:t>
      </w:r>
    </w:p>
    <w:p w:rsidR="00CA476D" w:rsidRPr="005505C8" w:rsidRDefault="00CA476D" w:rsidP="00CA476D">
      <w:pPr>
        <w:jc w:val="both"/>
        <w:rPr>
          <w:rFonts w:ascii="Arial" w:hAnsi="Arial" w:cs="Arial"/>
          <w:sz w:val="22"/>
          <w:szCs w:val="22"/>
        </w:rPr>
      </w:pPr>
      <w:r w:rsidRPr="005505C8">
        <w:rPr>
          <w:rFonts w:ascii="Arial" w:hAnsi="Arial" w:cs="Arial"/>
          <w:sz w:val="22"/>
          <w:szCs w:val="22"/>
        </w:rPr>
        <w:t>I candidati che non si presenteranno al colloquio saranno esclusi dalla selezione.</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Il colloquio</w:t>
      </w:r>
      <w:r w:rsidR="00572896" w:rsidRPr="005505C8">
        <w:rPr>
          <w:rFonts w:ascii="Arial" w:hAnsi="Arial" w:cs="Arial"/>
          <w:b/>
          <w:sz w:val="22"/>
          <w:szCs w:val="22"/>
        </w:rPr>
        <w:t xml:space="preserve"> </w:t>
      </w:r>
      <w:r w:rsidRPr="005505C8">
        <w:rPr>
          <w:rFonts w:ascii="Arial" w:hAnsi="Arial" w:cs="Arial"/>
          <w:sz w:val="22"/>
          <w:szCs w:val="22"/>
        </w:rPr>
        <w:t xml:space="preserve">sarà finalizzato a valutare le </w:t>
      </w:r>
      <w:r w:rsidR="00572896" w:rsidRPr="005505C8">
        <w:rPr>
          <w:rFonts w:ascii="Arial" w:hAnsi="Arial" w:cs="Arial"/>
          <w:sz w:val="22"/>
          <w:szCs w:val="22"/>
        </w:rPr>
        <w:t xml:space="preserve">attitudini </w:t>
      </w:r>
      <w:r w:rsidRPr="005505C8">
        <w:rPr>
          <w:rFonts w:ascii="Arial" w:hAnsi="Arial" w:cs="Arial"/>
          <w:sz w:val="22"/>
          <w:szCs w:val="22"/>
        </w:rPr>
        <w:t xml:space="preserve">e le motivazioni dei candidati in relazione all’attività di tutorato da svolgere. </w:t>
      </w:r>
    </w:p>
    <w:p w:rsidR="00D92790" w:rsidRPr="005505C8" w:rsidRDefault="00D92790" w:rsidP="00D92790">
      <w:pPr>
        <w:pStyle w:val="Default"/>
        <w:jc w:val="both"/>
        <w:rPr>
          <w:rFonts w:ascii="Arial" w:hAnsi="Arial" w:cs="Arial"/>
          <w:sz w:val="22"/>
          <w:szCs w:val="22"/>
        </w:rPr>
      </w:pPr>
    </w:p>
    <w:p w:rsidR="00D92790" w:rsidRPr="005505C8" w:rsidRDefault="00D92790" w:rsidP="00D92790">
      <w:pPr>
        <w:pStyle w:val="Default"/>
        <w:jc w:val="center"/>
        <w:rPr>
          <w:rFonts w:ascii="Arial" w:hAnsi="Arial" w:cs="Arial"/>
          <w:b/>
          <w:sz w:val="22"/>
          <w:szCs w:val="22"/>
        </w:rPr>
      </w:pPr>
      <w:r w:rsidRPr="005505C8">
        <w:rPr>
          <w:rFonts w:ascii="Arial" w:hAnsi="Arial" w:cs="Arial"/>
          <w:b/>
          <w:sz w:val="22"/>
          <w:szCs w:val="22"/>
        </w:rPr>
        <w:t>Art. 6 – Graduatorie degli idonei</w:t>
      </w:r>
    </w:p>
    <w:p w:rsidR="00F13DA7" w:rsidRPr="005505C8" w:rsidRDefault="00F13DA7" w:rsidP="00D92790">
      <w:pPr>
        <w:pStyle w:val="Default"/>
        <w:jc w:val="center"/>
        <w:rPr>
          <w:rFonts w:ascii="Arial" w:hAnsi="Arial" w:cs="Arial"/>
          <w:b/>
          <w:sz w:val="22"/>
          <w:szCs w:val="22"/>
        </w:rPr>
      </w:pPr>
    </w:p>
    <w:p w:rsidR="00D92790" w:rsidRPr="005505C8" w:rsidRDefault="00F13DA7" w:rsidP="00D92790">
      <w:pPr>
        <w:pStyle w:val="Default"/>
        <w:jc w:val="both"/>
        <w:rPr>
          <w:rFonts w:ascii="Arial" w:hAnsi="Arial" w:cs="Arial"/>
          <w:sz w:val="22"/>
          <w:szCs w:val="22"/>
        </w:rPr>
      </w:pPr>
      <w:r w:rsidRPr="005505C8">
        <w:rPr>
          <w:rFonts w:ascii="Arial" w:hAnsi="Arial" w:cs="Arial"/>
          <w:sz w:val="22"/>
          <w:szCs w:val="22"/>
        </w:rPr>
        <w:t>S</w:t>
      </w:r>
      <w:r w:rsidR="00D92790" w:rsidRPr="005505C8">
        <w:rPr>
          <w:rFonts w:ascii="Arial" w:hAnsi="Arial" w:cs="Arial"/>
          <w:sz w:val="22"/>
          <w:szCs w:val="22"/>
        </w:rPr>
        <w:t xml:space="preserve">ulla base dei risultati della selezione verrà redatta una graduatoria che comprende tutti gli idonei, nella quale sarà indicato, oltre al punteggio conseguito, anche il Corso di Laurea/Dottorato frequentato.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La graduatoria sarà approvata con provvedimento della Rettrice. La pubblicazione all’Albo Ufficiale della graduatoria, seguita dalla comunicazione sul sito Internet di Ateneo all’indirizzo www.univaq.it, avrà valore di notifica agli interessati dei risultati della selezione. </w:t>
      </w:r>
    </w:p>
    <w:p w:rsidR="00D92790" w:rsidRPr="005505C8" w:rsidRDefault="00D92790" w:rsidP="0051623E">
      <w:pPr>
        <w:pStyle w:val="Default"/>
        <w:jc w:val="both"/>
        <w:rPr>
          <w:rFonts w:ascii="Arial" w:hAnsi="Arial" w:cs="Arial"/>
          <w:sz w:val="22"/>
          <w:szCs w:val="22"/>
        </w:rPr>
      </w:pPr>
      <w:r w:rsidRPr="005505C8">
        <w:rPr>
          <w:rFonts w:ascii="Arial" w:hAnsi="Arial" w:cs="Arial"/>
          <w:sz w:val="22"/>
          <w:szCs w:val="22"/>
        </w:rPr>
        <w:t xml:space="preserve">In rapporto alle specifiche esigenze che saranno manifestate di volta in volta da ogni studente con disabilità </w:t>
      </w:r>
      <w:r w:rsidR="0051623E" w:rsidRPr="005505C8">
        <w:rPr>
          <w:rFonts w:ascii="Arial" w:hAnsi="Arial" w:cs="Arial"/>
          <w:sz w:val="22"/>
          <w:szCs w:val="22"/>
        </w:rPr>
        <w:t>r</w:t>
      </w:r>
      <w:r w:rsidRPr="005505C8">
        <w:rPr>
          <w:rFonts w:ascii="Arial" w:hAnsi="Arial" w:cs="Arial"/>
          <w:sz w:val="22"/>
          <w:szCs w:val="22"/>
        </w:rPr>
        <w:t>iconosciuta</w:t>
      </w:r>
      <w:r w:rsidR="003766EC" w:rsidRPr="005505C8">
        <w:rPr>
          <w:rFonts w:ascii="Arial" w:hAnsi="Arial" w:cs="Arial"/>
          <w:sz w:val="22"/>
          <w:szCs w:val="22"/>
        </w:rPr>
        <w:t>,</w:t>
      </w:r>
      <w:r w:rsidRPr="005505C8">
        <w:rPr>
          <w:rFonts w:ascii="Arial" w:hAnsi="Arial" w:cs="Arial"/>
          <w:sz w:val="22"/>
          <w:szCs w:val="22"/>
        </w:rPr>
        <w:t xml:space="preserve"> la Commissione Disabilità di Ateneo </w:t>
      </w:r>
      <w:proofErr w:type="gramStart"/>
      <w:r w:rsidRPr="005505C8">
        <w:rPr>
          <w:rFonts w:ascii="Arial" w:hAnsi="Arial" w:cs="Arial"/>
          <w:sz w:val="22"/>
          <w:szCs w:val="22"/>
        </w:rPr>
        <w:t>incaricherà</w:t>
      </w:r>
      <w:r w:rsidR="0051623E" w:rsidRPr="005505C8">
        <w:rPr>
          <w:rFonts w:ascii="Arial" w:hAnsi="Arial" w:cs="Arial"/>
          <w:sz w:val="22"/>
          <w:szCs w:val="22"/>
        </w:rPr>
        <w:t xml:space="preserve"> </w:t>
      </w:r>
      <w:r w:rsidRPr="005505C8">
        <w:rPr>
          <w:rFonts w:ascii="Arial" w:hAnsi="Arial" w:cs="Arial"/>
          <w:sz w:val="22"/>
          <w:szCs w:val="22"/>
        </w:rPr>
        <w:t xml:space="preserve"> uno</w:t>
      </w:r>
      <w:proofErr w:type="gramEnd"/>
      <w:r w:rsidR="0051623E" w:rsidRPr="005505C8">
        <w:rPr>
          <w:rFonts w:ascii="Arial" w:hAnsi="Arial" w:cs="Arial"/>
          <w:sz w:val="22"/>
          <w:szCs w:val="22"/>
        </w:rPr>
        <w:t xml:space="preserve"> </w:t>
      </w:r>
      <w:r w:rsidRPr="005505C8">
        <w:rPr>
          <w:rFonts w:ascii="Arial" w:hAnsi="Arial" w:cs="Arial"/>
          <w:sz w:val="22"/>
          <w:szCs w:val="22"/>
        </w:rPr>
        <w:t xml:space="preserve"> o </w:t>
      </w:r>
      <w:r w:rsidR="0051623E" w:rsidRPr="005505C8">
        <w:rPr>
          <w:rFonts w:ascii="Arial" w:hAnsi="Arial" w:cs="Arial"/>
          <w:sz w:val="22"/>
          <w:szCs w:val="22"/>
        </w:rPr>
        <w:t xml:space="preserve"> </w:t>
      </w:r>
      <w:r w:rsidRPr="005505C8">
        <w:rPr>
          <w:rFonts w:ascii="Arial" w:hAnsi="Arial" w:cs="Arial"/>
          <w:sz w:val="22"/>
          <w:szCs w:val="22"/>
        </w:rPr>
        <w:t xml:space="preserve">più </w:t>
      </w:r>
      <w:r w:rsidR="00F5601A" w:rsidRPr="005505C8">
        <w:rPr>
          <w:rFonts w:ascii="Arial" w:hAnsi="Arial" w:cs="Arial"/>
          <w:sz w:val="22"/>
          <w:szCs w:val="22"/>
        </w:rPr>
        <w:t xml:space="preserve"> </w:t>
      </w:r>
      <w:r w:rsidR="0051623E" w:rsidRPr="005505C8">
        <w:rPr>
          <w:rFonts w:ascii="Arial" w:hAnsi="Arial" w:cs="Arial"/>
          <w:sz w:val="22"/>
          <w:szCs w:val="22"/>
        </w:rPr>
        <w:t>tutor scelto</w:t>
      </w:r>
      <w:r w:rsidRPr="005505C8">
        <w:rPr>
          <w:rFonts w:ascii="Arial" w:hAnsi="Arial" w:cs="Arial"/>
          <w:sz w:val="22"/>
          <w:szCs w:val="22"/>
        </w:rPr>
        <w:t xml:space="preserve"> secondo </w:t>
      </w:r>
      <w:r w:rsidR="00F5601A" w:rsidRPr="005505C8">
        <w:rPr>
          <w:rFonts w:ascii="Arial" w:hAnsi="Arial" w:cs="Arial"/>
          <w:sz w:val="22"/>
          <w:szCs w:val="22"/>
        </w:rPr>
        <w:t xml:space="preserve"> </w:t>
      </w:r>
      <w:r w:rsidRPr="005505C8">
        <w:rPr>
          <w:rFonts w:ascii="Arial" w:hAnsi="Arial" w:cs="Arial"/>
          <w:sz w:val="22"/>
          <w:szCs w:val="22"/>
        </w:rPr>
        <w:t xml:space="preserve">la </w:t>
      </w:r>
      <w:r w:rsidR="00F5601A" w:rsidRPr="005505C8">
        <w:rPr>
          <w:rFonts w:ascii="Arial" w:hAnsi="Arial" w:cs="Arial"/>
          <w:sz w:val="22"/>
          <w:szCs w:val="22"/>
        </w:rPr>
        <w:t xml:space="preserve"> </w:t>
      </w:r>
      <w:r w:rsidRPr="005505C8">
        <w:rPr>
          <w:rFonts w:ascii="Arial" w:hAnsi="Arial" w:cs="Arial"/>
          <w:sz w:val="22"/>
          <w:szCs w:val="22"/>
        </w:rPr>
        <w:t xml:space="preserve">seguente </w:t>
      </w:r>
      <w:r w:rsidR="00F5601A" w:rsidRPr="005505C8">
        <w:rPr>
          <w:rFonts w:ascii="Arial" w:hAnsi="Arial" w:cs="Arial"/>
          <w:sz w:val="22"/>
          <w:szCs w:val="22"/>
        </w:rPr>
        <w:t>p</w:t>
      </w:r>
      <w:r w:rsidRPr="005505C8">
        <w:rPr>
          <w:rFonts w:ascii="Arial" w:hAnsi="Arial" w:cs="Arial"/>
          <w:sz w:val="22"/>
          <w:szCs w:val="22"/>
        </w:rPr>
        <w:t xml:space="preserve">rocedura: </w:t>
      </w:r>
    </w:p>
    <w:p w:rsidR="00550983" w:rsidRPr="005505C8" w:rsidRDefault="00D92790" w:rsidP="00D92790">
      <w:pPr>
        <w:pStyle w:val="Default"/>
        <w:numPr>
          <w:ilvl w:val="0"/>
          <w:numId w:val="16"/>
        </w:numPr>
        <w:ind w:left="360"/>
        <w:jc w:val="both"/>
        <w:rPr>
          <w:rFonts w:ascii="Arial" w:hAnsi="Arial" w:cs="Arial"/>
          <w:sz w:val="22"/>
          <w:szCs w:val="22"/>
        </w:rPr>
      </w:pPr>
      <w:r w:rsidRPr="005505C8">
        <w:rPr>
          <w:rFonts w:ascii="Arial" w:hAnsi="Arial" w:cs="Arial"/>
          <w:sz w:val="22"/>
          <w:szCs w:val="22"/>
        </w:rPr>
        <w:t>il primo idoneo iscritto al</w:t>
      </w:r>
      <w:r w:rsidR="00550983" w:rsidRPr="005505C8">
        <w:rPr>
          <w:rFonts w:ascii="Arial" w:hAnsi="Arial" w:cs="Arial"/>
          <w:sz w:val="22"/>
          <w:szCs w:val="22"/>
        </w:rPr>
        <w:t>lo stesso Corso di Laurea/</w:t>
      </w:r>
      <w:r w:rsidRPr="005505C8">
        <w:rPr>
          <w:rFonts w:ascii="Arial" w:hAnsi="Arial" w:cs="Arial"/>
          <w:sz w:val="22"/>
          <w:szCs w:val="22"/>
        </w:rPr>
        <w:t>Dottorato dello studente assegnatario del</w:t>
      </w:r>
      <w:r w:rsidR="00550983" w:rsidRPr="005505C8">
        <w:rPr>
          <w:rFonts w:ascii="Arial" w:hAnsi="Arial" w:cs="Arial"/>
          <w:sz w:val="22"/>
          <w:szCs w:val="22"/>
        </w:rPr>
        <w:t xml:space="preserve"> </w:t>
      </w:r>
      <w:r w:rsidRPr="005505C8">
        <w:rPr>
          <w:rFonts w:ascii="Arial" w:hAnsi="Arial" w:cs="Arial"/>
          <w:sz w:val="22"/>
          <w:szCs w:val="22"/>
        </w:rPr>
        <w:t xml:space="preserve">tutor;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2. nel caso in cui lo studente assegnatario del tutor frequenti un Corso di Laurea Triennale, oppure in mancanza di idonei di cui al punto 1, il primo idoneo iscritto ad un Corso di Laurea/Corso di Dottorato affine;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3. in mancanza di idonei di cui ai punti 1 e 2 il primo idoneo con punteggio maggiore.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La Commissione Disabilità di Ateneo individuerà le affinità tra i Corsi di Laurea/Corsi di Dottorato tenendo conto del piano di studi dello studente disabile.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La stessa procedura verrà utilizzata per la eventuale sostituzione di un tutor (per fine assegno, rinuncia o decadenza).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La graduatoria degli idonei rimarrà valida fino alla emissione di un nuovo bando</w:t>
      </w:r>
      <w:r w:rsidR="00747AA8">
        <w:rPr>
          <w:rFonts w:ascii="Arial" w:hAnsi="Arial" w:cs="Arial"/>
          <w:sz w:val="22"/>
          <w:szCs w:val="22"/>
        </w:rPr>
        <w:t xml:space="preserve"> e completamento delle relative procedure selettive</w:t>
      </w:r>
      <w:r w:rsidRPr="005505C8">
        <w:rPr>
          <w:rFonts w:ascii="Arial" w:hAnsi="Arial" w:cs="Arial"/>
          <w:sz w:val="22"/>
          <w:szCs w:val="22"/>
        </w:rPr>
        <w:t xml:space="preserve">. </w:t>
      </w:r>
    </w:p>
    <w:p w:rsidR="003766EC" w:rsidRPr="005505C8" w:rsidRDefault="003766EC" w:rsidP="00D92790">
      <w:pPr>
        <w:pStyle w:val="Default"/>
        <w:jc w:val="center"/>
        <w:rPr>
          <w:rFonts w:ascii="Arial" w:hAnsi="Arial" w:cs="Arial"/>
          <w:b/>
          <w:sz w:val="22"/>
          <w:szCs w:val="22"/>
        </w:rPr>
      </w:pPr>
    </w:p>
    <w:p w:rsidR="00D92790" w:rsidRPr="005505C8" w:rsidRDefault="00D92790" w:rsidP="00D92790">
      <w:pPr>
        <w:pStyle w:val="Default"/>
        <w:jc w:val="center"/>
        <w:rPr>
          <w:rFonts w:ascii="Arial" w:hAnsi="Arial" w:cs="Arial"/>
          <w:b/>
          <w:sz w:val="22"/>
          <w:szCs w:val="22"/>
        </w:rPr>
      </w:pPr>
      <w:r w:rsidRPr="005505C8">
        <w:rPr>
          <w:rFonts w:ascii="Arial" w:hAnsi="Arial" w:cs="Arial"/>
          <w:b/>
          <w:sz w:val="22"/>
          <w:szCs w:val="22"/>
        </w:rPr>
        <w:t>Art. 7 – Accettazione, rinuncia e decadenza dall’incarico</w:t>
      </w:r>
    </w:p>
    <w:p w:rsidR="00D92790" w:rsidRPr="005505C8" w:rsidRDefault="00D92790" w:rsidP="00D92790">
      <w:pPr>
        <w:pStyle w:val="Default"/>
        <w:jc w:val="both"/>
        <w:rPr>
          <w:rFonts w:ascii="Arial" w:hAnsi="Arial" w:cs="Arial"/>
          <w:sz w:val="22"/>
          <w:szCs w:val="22"/>
        </w:rPr>
      </w:pP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I beneficiari degli assegni di tutorato, individuati ai sensi </w:t>
      </w:r>
      <w:proofErr w:type="gramStart"/>
      <w:r w:rsidRPr="005505C8">
        <w:rPr>
          <w:rFonts w:ascii="Arial" w:hAnsi="Arial" w:cs="Arial"/>
          <w:sz w:val="22"/>
          <w:szCs w:val="22"/>
        </w:rPr>
        <w:t>dell’ art.</w:t>
      </w:r>
      <w:proofErr w:type="gramEnd"/>
      <w:r w:rsidRPr="005505C8">
        <w:rPr>
          <w:rFonts w:ascii="Arial" w:hAnsi="Arial" w:cs="Arial"/>
          <w:sz w:val="22"/>
          <w:szCs w:val="22"/>
        </w:rPr>
        <w:t xml:space="preserve"> 6 del presente Bando, nel termine perentorio di 15 giorni dalla data di ricevimento della comunicazione relativa all’affidamento dell’incarico, dovranno far pervenire all’Amministrazione universitaria, pena la decadenza, la dichiarazione di accettare l’incarico di tutor. </w:t>
      </w:r>
    </w:p>
    <w:p w:rsidR="003766EC" w:rsidRPr="005505C8" w:rsidRDefault="00D92790" w:rsidP="00D92790">
      <w:pPr>
        <w:pStyle w:val="Default"/>
        <w:jc w:val="both"/>
        <w:rPr>
          <w:rFonts w:ascii="Arial" w:hAnsi="Arial" w:cs="Arial"/>
          <w:sz w:val="22"/>
          <w:szCs w:val="22"/>
        </w:rPr>
      </w:pPr>
      <w:r w:rsidRPr="005505C8">
        <w:rPr>
          <w:rFonts w:ascii="Arial" w:hAnsi="Arial" w:cs="Arial"/>
          <w:sz w:val="22"/>
          <w:szCs w:val="22"/>
        </w:rPr>
        <w:t>In caso di rinuncia, sarà valutata la disponibilità di altro idoneo in graduatoria per il conferimento dell’incarico ai sensi dell’art.6 del presente Bando e, solo in caso di svolgimento parziale delle attività di tutorato, verranno corrisposte al rinunciatario le ore di tutorato effettivamente svolte.</w:t>
      </w:r>
    </w:p>
    <w:p w:rsidR="003766EC" w:rsidRPr="005505C8" w:rsidRDefault="00D92790" w:rsidP="00D92790">
      <w:pPr>
        <w:pStyle w:val="Default"/>
        <w:jc w:val="both"/>
        <w:rPr>
          <w:rFonts w:ascii="Arial" w:hAnsi="Arial" w:cs="Arial"/>
          <w:sz w:val="22"/>
          <w:szCs w:val="22"/>
        </w:rPr>
      </w:pPr>
      <w:r w:rsidRPr="005505C8">
        <w:rPr>
          <w:rFonts w:ascii="Arial" w:hAnsi="Arial" w:cs="Arial"/>
          <w:sz w:val="22"/>
          <w:szCs w:val="22"/>
        </w:rPr>
        <w:lastRenderedPageBreak/>
        <w:t>Gli studenti che nel corso dell’attività di collaborazione al tutorato dovessero cessare dalla qualità di studente per aver conseguito il titolo di studio, o per trasferimento ad altra Università o per rinuncia agli</w:t>
      </w:r>
      <w:r w:rsidR="0051623E" w:rsidRPr="005505C8">
        <w:rPr>
          <w:rFonts w:ascii="Arial" w:hAnsi="Arial" w:cs="Arial"/>
          <w:sz w:val="22"/>
          <w:szCs w:val="22"/>
        </w:rPr>
        <w:t xml:space="preserve"> studi, decadono dall’incarico e verranno corrisposte loro le ore di tutorato effettivamente svolte.</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In caso di malattia il tutor senior è tenuto a darne tempestiva comunicazione al Referente per la Disabilità di Dipartimento a cui afferisce e al Settore Cittadinanza Studentesca, Orientamento e </w:t>
      </w:r>
      <w:proofErr w:type="spellStart"/>
      <w:r w:rsidRPr="005505C8">
        <w:rPr>
          <w:rFonts w:ascii="Arial" w:hAnsi="Arial" w:cs="Arial"/>
          <w:sz w:val="22"/>
          <w:szCs w:val="22"/>
        </w:rPr>
        <w:t>Placement</w:t>
      </w:r>
      <w:proofErr w:type="spellEnd"/>
      <w:r w:rsidRPr="005505C8">
        <w:rPr>
          <w:rFonts w:ascii="Arial" w:hAnsi="Arial" w:cs="Arial"/>
          <w:sz w:val="22"/>
          <w:szCs w:val="22"/>
        </w:rPr>
        <w:t xml:space="preserve">. Se la malattia si protrae oltre una settimana, il Settore potrà richiedere idonea certificazione medica.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L’assegnatario, pertanto, che non rispetti gli obblighi o che si renda comunque responsabile di gravi mancanze sarà dichiarato decaduto dalla collaborazione e dal godimento dell’assegno con provvedimento della Rettrice, da adottarsi su proposta della Commissione di Disabilità di Ateneo, sentito il docente di riferimento dello studente disabile.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L’Università provvede alle coperture assicurative dei tutor in applicazione delle norme vigenti in materia. </w:t>
      </w:r>
    </w:p>
    <w:p w:rsidR="003509AE" w:rsidRPr="005505C8" w:rsidRDefault="003509AE" w:rsidP="00D92790">
      <w:pPr>
        <w:pStyle w:val="Default"/>
        <w:jc w:val="both"/>
        <w:rPr>
          <w:rFonts w:ascii="Arial" w:hAnsi="Arial" w:cs="Arial"/>
          <w:sz w:val="22"/>
          <w:szCs w:val="22"/>
        </w:rPr>
      </w:pPr>
      <w:r w:rsidRPr="005505C8">
        <w:rPr>
          <w:rFonts w:ascii="Arial" w:hAnsi="Arial" w:cs="Arial"/>
          <w:sz w:val="22"/>
          <w:szCs w:val="22"/>
        </w:rPr>
        <w:t xml:space="preserve">I beneficiari degli assegni di tutorato dovranno attivare la </w:t>
      </w:r>
      <w:proofErr w:type="spellStart"/>
      <w:r w:rsidRPr="005505C8">
        <w:rPr>
          <w:rFonts w:ascii="Arial" w:hAnsi="Arial" w:cs="Arial"/>
          <w:sz w:val="22"/>
          <w:szCs w:val="22"/>
        </w:rPr>
        <w:t>Student</w:t>
      </w:r>
      <w:proofErr w:type="spellEnd"/>
      <w:r w:rsidRPr="005505C8">
        <w:rPr>
          <w:rFonts w:ascii="Arial" w:hAnsi="Arial" w:cs="Arial"/>
          <w:sz w:val="22"/>
          <w:szCs w:val="22"/>
        </w:rPr>
        <w:t xml:space="preserve"> Card con le modalità descritte sul sito </w:t>
      </w:r>
      <w:hyperlink r:id="rId9" w:history="1">
        <w:r w:rsidRPr="005505C8">
          <w:rPr>
            <w:rStyle w:val="Collegamentoipertestuale"/>
            <w:rFonts w:ascii="Arial" w:hAnsi="Arial" w:cs="Arial"/>
            <w:sz w:val="22"/>
            <w:szCs w:val="22"/>
          </w:rPr>
          <w:t>www.univaq.it</w:t>
        </w:r>
      </w:hyperlink>
      <w:r w:rsidRPr="005505C8">
        <w:rPr>
          <w:rFonts w:ascii="Arial" w:hAnsi="Arial" w:cs="Arial"/>
          <w:sz w:val="22"/>
          <w:szCs w:val="22"/>
        </w:rPr>
        <w:t xml:space="preserve"> per poter ricevere il pagamento. </w:t>
      </w:r>
    </w:p>
    <w:p w:rsidR="00D92790" w:rsidRPr="005505C8" w:rsidRDefault="00D92790" w:rsidP="00D92790">
      <w:pPr>
        <w:pStyle w:val="Default"/>
        <w:jc w:val="both"/>
        <w:rPr>
          <w:rFonts w:ascii="Arial" w:hAnsi="Arial" w:cs="Arial"/>
          <w:sz w:val="22"/>
          <w:szCs w:val="22"/>
        </w:rPr>
      </w:pPr>
    </w:p>
    <w:p w:rsidR="00D92790" w:rsidRPr="005505C8" w:rsidRDefault="00D92790" w:rsidP="00D92790">
      <w:pPr>
        <w:pStyle w:val="Default"/>
        <w:jc w:val="center"/>
        <w:rPr>
          <w:rFonts w:ascii="Arial" w:hAnsi="Arial" w:cs="Arial"/>
          <w:b/>
          <w:sz w:val="22"/>
          <w:szCs w:val="22"/>
        </w:rPr>
      </w:pPr>
      <w:r w:rsidRPr="005505C8">
        <w:rPr>
          <w:rFonts w:ascii="Arial" w:hAnsi="Arial" w:cs="Arial"/>
          <w:b/>
          <w:sz w:val="22"/>
          <w:szCs w:val="22"/>
        </w:rPr>
        <w:t>Art. 8 - Corso di formazione</w:t>
      </w:r>
    </w:p>
    <w:p w:rsidR="00D92790" w:rsidRPr="005505C8" w:rsidRDefault="00D92790" w:rsidP="00D92790">
      <w:pPr>
        <w:pStyle w:val="Default"/>
        <w:jc w:val="both"/>
        <w:rPr>
          <w:rFonts w:ascii="Arial" w:hAnsi="Arial" w:cs="Arial"/>
          <w:sz w:val="22"/>
          <w:szCs w:val="22"/>
        </w:rPr>
      </w:pP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Gli studenti idonei collocati nella graduatoria di cui al precedente art. 6 dovranno frequentare, pena l’esclusione, un corso di formazione obbligatorio e propedeutico allo svolgimento delle attività, secondo il calendario stabilito dagli Uffici.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Il corso avrà la d</w:t>
      </w:r>
      <w:r w:rsidR="003766EC" w:rsidRPr="005505C8">
        <w:rPr>
          <w:rFonts w:ascii="Arial" w:hAnsi="Arial" w:cs="Arial"/>
          <w:sz w:val="22"/>
          <w:szCs w:val="22"/>
        </w:rPr>
        <w:t>urata non superiore a 2</w:t>
      </w:r>
      <w:r w:rsidRPr="005505C8">
        <w:rPr>
          <w:rFonts w:ascii="Arial" w:hAnsi="Arial" w:cs="Arial"/>
          <w:sz w:val="22"/>
          <w:szCs w:val="22"/>
        </w:rPr>
        <w:t>0 ore con l’obbligo di frequenza di almeno il 70% di esse, e sarà coordinato d</w:t>
      </w:r>
      <w:r w:rsidR="00C8015E" w:rsidRPr="005505C8">
        <w:rPr>
          <w:rFonts w:ascii="Arial" w:hAnsi="Arial" w:cs="Arial"/>
          <w:sz w:val="22"/>
          <w:szCs w:val="22"/>
        </w:rPr>
        <w:t>a</w:t>
      </w:r>
      <w:r w:rsidRPr="005505C8">
        <w:rPr>
          <w:rFonts w:ascii="Arial" w:hAnsi="Arial" w:cs="Arial"/>
          <w:sz w:val="22"/>
          <w:szCs w:val="22"/>
        </w:rPr>
        <w:t xml:space="preserve">l Delegato </w:t>
      </w:r>
      <w:r w:rsidR="0051623E" w:rsidRPr="005505C8">
        <w:rPr>
          <w:rFonts w:ascii="Arial" w:hAnsi="Arial" w:cs="Arial"/>
          <w:sz w:val="22"/>
          <w:szCs w:val="22"/>
        </w:rPr>
        <w:t>di Ateneo per la Disabilità, o da un s</w:t>
      </w:r>
      <w:r w:rsidRPr="005505C8">
        <w:rPr>
          <w:rFonts w:ascii="Arial" w:hAnsi="Arial" w:cs="Arial"/>
          <w:sz w:val="22"/>
          <w:szCs w:val="22"/>
        </w:rPr>
        <w:t xml:space="preserve">uo incaricato. Le ore di assenza dovranno essere proporzionalmente ripartite tra la parte teorica e pratica. Il corso illustrerà le disabilità più frequenti, con particolare attenzione alle difficoltà che gli studenti incontrano nello studio e nella vita di relazione in base alla tipologia di disabilità. Alla fine del corso verrà somministrato un questionario con test finale per la verifica di quanto appreso. Il mancato superamento del test o del minimo di ore di frequenza del corso di formazione comporta l’esclusione dalla graduatoria di cui all’art. 6. </w:t>
      </w:r>
    </w:p>
    <w:p w:rsidR="00550983" w:rsidRPr="005505C8" w:rsidRDefault="00D92790" w:rsidP="00EA520D">
      <w:pPr>
        <w:pStyle w:val="Default"/>
        <w:jc w:val="both"/>
        <w:rPr>
          <w:rFonts w:ascii="Arial" w:hAnsi="Arial" w:cs="Arial"/>
          <w:b/>
          <w:sz w:val="22"/>
          <w:szCs w:val="22"/>
        </w:rPr>
      </w:pPr>
      <w:r w:rsidRPr="005505C8">
        <w:rPr>
          <w:rFonts w:ascii="Arial" w:hAnsi="Arial" w:cs="Arial"/>
          <w:sz w:val="22"/>
          <w:szCs w:val="22"/>
        </w:rPr>
        <w:t xml:space="preserve">Il test consiste in una serie di quesiti da affrontare con il metodo della scelta multipla fra più risposte chiuse proposte per ogni quesito. Delle risposte multiple solo una è esatta. L’individuazione della risposta esatta comporta l’attribuzione di 1 punto mentre per una risposta sbagliata è </w:t>
      </w:r>
      <w:r w:rsidR="001A51A4" w:rsidRPr="005505C8">
        <w:rPr>
          <w:rFonts w:ascii="Arial" w:hAnsi="Arial" w:cs="Arial"/>
          <w:sz w:val="22"/>
          <w:szCs w:val="22"/>
        </w:rPr>
        <w:t xml:space="preserve">sottratto </w:t>
      </w:r>
      <w:r w:rsidRPr="005505C8">
        <w:rPr>
          <w:rFonts w:ascii="Arial" w:hAnsi="Arial" w:cs="Arial"/>
          <w:sz w:val="22"/>
          <w:szCs w:val="22"/>
        </w:rPr>
        <w:t xml:space="preserve">¼ di punto. Per i quesiti a cui non si è data alcuna risposta non è assegnato alcun punteggio. Saranno dichiarati idonei coloro che conseguiranno un punteggio almeno pari al 25% del punteggio massimo. </w:t>
      </w:r>
    </w:p>
    <w:p w:rsidR="00550983" w:rsidRPr="005505C8" w:rsidRDefault="00550983" w:rsidP="00D92790">
      <w:pPr>
        <w:pStyle w:val="Default"/>
        <w:jc w:val="center"/>
        <w:rPr>
          <w:rFonts w:ascii="Arial" w:hAnsi="Arial" w:cs="Arial"/>
          <w:b/>
          <w:sz w:val="22"/>
          <w:szCs w:val="22"/>
        </w:rPr>
      </w:pPr>
    </w:p>
    <w:p w:rsidR="00D92790" w:rsidRPr="005505C8" w:rsidRDefault="00D92790" w:rsidP="00D92790">
      <w:pPr>
        <w:pStyle w:val="Default"/>
        <w:jc w:val="center"/>
        <w:rPr>
          <w:rFonts w:ascii="Arial" w:hAnsi="Arial" w:cs="Arial"/>
          <w:b/>
          <w:sz w:val="22"/>
          <w:szCs w:val="22"/>
        </w:rPr>
      </w:pPr>
      <w:r w:rsidRPr="005505C8">
        <w:rPr>
          <w:rFonts w:ascii="Arial" w:hAnsi="Arial" w:cs="Arial"/>
          <w:b/>
          <w:sz w:val="22"/>
          <w:szCs w:val="22"/>
        </w:rPr>
        <w:t>Art. 9 - Doveri del tutor</w:t>
      </w:r>
    </w:p>
    <w:p w:rsidR="00D92790" w:rsidRPr="005505C8" w:rsidRDefault="00D92790" w:rsidP="00D92790">
      <w:pPr>
        <w:pStyle w:val="Default"/>
        <w:jc w:val="center"/>
        <w:rPr>
          <w:rFonts w:ascii="Arial" w:hAnsi="Arial" w:cs="Arial"/>
          <w:b/>
          <w:sz w:val="22"/>
          <w:szCs w:val="22"/>
        </w:rPr>
      </w:pPr>
    </w:p>
    <w:p w:rsidR="00F5601A" w:rsidRPr="005505C8" w:rsidRDefault="00D92790" w:rsidP="00D92790">
      <w:pPr>
        <w:pStyle w:val="Default"/>
        <w:jc w:val="both"/>
        <w:rPr>
          <w:rFonts w:ascii="Arial" w:hAnsi="Arial" w:cs="Arial"/>
          <w:sz w:val="22"/>
          <w:szCs w:val="22"/>
        </w:rPr>
      </w:pPr>
      <w:r w:rsidRPr="005505C8">
        <w:rPr>
          <w:rFonts w:ascii="Arial" w:hAnsi="Arial" w:cs="Arial"/>
          <w:sz w:val="22"/>
          <w:szCs w:val="22"/>
        </w:rPr>
        <w:t>L’attività di affiancamento</w:t>
      </w:r>
      <w:r w:rsidR="003766EC" w:rsidRPr="005505C8">
        <w:rPr>
          <w:rFonts w:ascii="Arial" w:hAnsi="Arial" w:cs="Arial"/>
          <w:sz w:val="22"/>
          <w:szCs w:val="22"/>
        </w:rPr>
        <w:t xml:space="preserve"> è prevista per 15</w:t>
      </w:r>
      <w:r w:rsidRPr="005505C8">
        <w:rPr>
          <w:rFonts w:ascii="Arial" w:hAnsi="Arial" w:cs="Arial"/>
          <w:sz w:val="22"/>
          <w:szCs w:val="22"/>
        </w:rPr>
        <w:t xml:space="preserve">0 ore </w:t>
      </w:r>
      <w:r w:rsidR="003766EC" w:rsidRPr="005505C8">
        <w:rPr>
          <w:rFonts w:ascii="Arial" w:hAnsi="Arial" w:cs="Arial"/>
          <w:sz w:val="22"/>
          <w:szCs w:val="22"/>
        </w:rPr>
        <w:t xml:space="preserve">fino ad un massimo di </w:t>
      </w:r>
      <w:r w:rsidR="004E5D3B" w:rsidRPr="005505C8">
        <w:rPr>
          <w:rFonts w:ascii="Arial" w:hAnsi="Arial" w:cs="Arial"/>
          <w:sz w:val="22"/>
          <w:szCs w:val="22"/>
        </w:rPr>
        <w:t>190</w:t>
      </w:r>
      <w:r w:rsidR="003766EC" w:rsidRPr="005505C8">
        <w:rPr>
          <w:rFonts w:ascii="Arial" w:hAnsi="Arial" w:cs="Arial"/>
          <w:sz w:val="22"/>
          <w:szCs w:val="22"/>
        </w:rPr>
        <w:t xml:space="preserve"> ore (cfr. art</w:t>
      </w:r>
      <w:r w:rsidRPr="005505C8">
        <w:rPr>
          <w:rFonts w:ascii="Arial" w:hAnsi="Arial" w:cs="Arial"/>
          <w:sz w:val="22"/>
          <w:szCs w:val="22"/>
        </w:rPr>
        <w:t>.</w:t>
      </w:r>
      <w:r w:rsidR="001A51A4" w:rsidRPr="005505C8">
        <w:rPr>
          <w:rFonts w:ascii="Arial" w:hAnsi="Arial" w:cs="Arial"/>
          <w:sz w:val="22"/>
          <w:szCs w:val="22"/>
        </w:rPr>
        <w:t xml:space="preserve"> </w:t>
      </w:r>
      <w:r w:rsidR="003766EC" w:rsidRPr="005505C8">
        <w:rPr>
          <w:rFonts w:ascii="Arial" w:hAnsi="Arial" w:cs="Arial"/>
          <w:sz w:val="22"/>
          <w:szCs w:val="22"/>
        </w:rPr>
        <w:t>2 del presente bando).</w:t>
      </w:r>
      <w:r w:rsidRPr="005505C8">
        <w:rPr>
          <w:rFonts w:ascii="Arial" w:hAnsi="Arial" w:cs="Arial"/>
          <w:sz w:val="22"/>
          <w:szCs w:val="22"/>
        </w:rPr>
        <w:t xml:space="preserve"> </w:t>
      </w:r>
      <w:r w:rsidR="003766EC" w:rsidRPr="005505C8">
        <w:rPr>
          <w:rFonts w:ascii="Arial" w:hAnsi="Arial" w:cs="Arial"/>
          <w:sz w:val="22"/>
          <w:szCs w:val="22"/>
        </w:rPr>
        <w:t>T</w:t>
      </w:r>
      <w:r w:rsidRPr="005505C8">
        <w:rPr>
          <w:rFonts w:ascii="Arial" w:hAnsi="Arial" w:cs="Arial"/>
          <w:sz w:val="22"/>
          <w:szCs w:val="22"/>
        </w:rPr>
        <w:t xml:space="preserve">ali </w:t>
      </w:r>
      <w:r w:rsidR="003766EC" w:rsidRPr="005505C8">
        <w:rPr>
          <w:rFonts w:ascii="Arial" w:hAnsi="Arial" w:cs="Arial"/>
          <w:sz w:val="22"/>
          <w:szCs w:val="22"/>
        </w:rPr>
        <w:t xml:space="preserve">ore non sono comprensive delle </w:t>
      </w:r>
      <w:r w:rsidRPr="005505C8">
        <w:rPr>
          <w:rFonts w:ascii="Arial" w:hAnsi="Arial" w:cs="Arial"/>
          <w:sz w:val="22"/>
          <w:szCs w:val="22"/>
        </w:rPr>
        <w:t xml:space="preserve">ore da dedicare al corso di formazione obbligatorio e propedeutico. L’affiancamento inizierà a decorrere solo dalla data di sottoscrizione del contratto. Le concrete modalità di svolgimento delle attività saranno concordate dallo studente incaricato con il docente referente per lo studente disabile, che è responsabile dei risultati del tutorato. La Commissione di Ateneo per la Disabilità svolgerà funzioni di garanzia, sia per il tutor che per lo studente assistito, qualora dovessero insorgere problematiche nello svolgimento delle attività di affiancamento ed assumerà le conseguenti opportune determinazioni. </w:t>
      </w: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Al fine di percepire il corrispettivo spettante, il tutor, al termine dell’attività</w:t>
      </w:r>
      <w:r w:rsidR="003766EC" w:rsidRPr="005505C8">
        <w:rPr>
          <w:rFonts w:ascii="Arial" w:hAnsi="Arial" w:cs="Arial"/>
          <w:sz w:val="22"/>
          <w:szCs w:val="22"/>
        </w:rPr>
        <w:t>,</w:t>
      </w:r>
      <w:r w:rsidRPr="005505C8">
        <w:rPr>
          <w:rFonts w:ascii="Arial" w:hAnsi="Arial" w:cs="Arial"/>
          <w:sz w:val="22"/>
          <w:szCs w:val="22"/>
        </w:rPr>
        <w:t xml:space="preserve"> ha l’obbligo di: </w:t>
      </w:r>
    </w:p>
    <w:p w:rsidR="00D92790" w:rsidRPr="005505C8" w:rsidRDefault="00F5601A" w:rsidP="00D92790">
      <w:pPr>
        <w:pStyle w:val="Default"/>
        <w:jc w:val="both"/>
        <w:rPr>
          <w:rFonts w:ascii="Arial" w:hAnsi="Arial" w:cs="Arial"/>
          <w:sz w:val="22"/>
          <w:szCs w:val="22"/>
        </w:rPr>
      </w:pPr>
      <w:r w:rsidRPr="005505C8">
        <w:rPr>
          <w:rFonts w:ascii="Arial" w:hAnsi="Arial" w:cs="Arial"/>
          <w:sz w:val="22"/>
          <w:szCs w:val="22"/>
        </w:rPr>
        <w:t xml:space="preserve">- produrre il </w:t>
      </w:r>
      <w:r w:rsidR="00D92790" w:rsidRPr="005505C8">
        <w:rPr>
          <w:rFonts w:ascii="Arial" w:hAnsi="Arial" w:cs="Arial"/>
          <w:sz w:val="22"/>
          <w:szCs w:val="22"/>
        </w:rPr>
        <w:t xml:space="preserve">registro giornaliero dell’attività svolta nel quale annota, di volta in volta, le ore effettuate, il tipo di prestazione svolta, la sede in cui si è svolta, il tutto debitamente controfirmato dallo studente beneficiario dell’attività di tutoraggio e una dettagliata relazione scritta da cui risulti il lavoro svolto, </w:t>
      </w:r>
      <w:r w:rsidR="00D92790" w:rsidRPr="005505C8">
        <w:rPr>
          <w:rFonts w:ascii="Arial" w:hAnsi="Arial" w:cs="Arial"/>
          <w:sz w:val="22"/>
          <w:szCs w:val="22"/>
        </w:rPr>
        <w:lastRenderedPageBreak/>
        <w:t xml:space="preserve">utilizzando la modulistica rilasciata dal Settore Cittadinanza Studentesca, Orientamento e </w:t>
      </w:r>
      <w:proofErr w:type="spellStart"/>
      <w:r w:rsidR="00D92790" w:rsidRPr="005505C8">
        <w:rPr>
          <w:rFonts w:ascii="Arial" w:hAnsi="Arial" w:cs="Arial"/>
          <w:sz w:val="22"/>
          <w:szCs w:val="22"/>
        </w:rPr>
        <w:t>Placement</w:t>
      </w:r>
      <w:proofErr w:type="spellEnd"/>
      <w:r w:rsidR="00D92790" w:rsidRPr="005505C8">
        <w:rPr>
          <w:rFonts w:ascii="Arial" w:hAnsi="Arial" w:cs="Arial"/>
          <w:sz w:val="22"/>
          <w:szCs w:val="22"/>
        </w:rPr>
        <w:t xml:space="preserve">. </w:t>
      </w:r>
      <w:r w:rsidRPr="005505C8">
        <w:rPr>
          <w:rFonts w:ascii="Arial" w:hAnsi="Arial" w:cs="Arial"/>
          <w:sz w:val="22"/>
          <w:szCs w:val="22"/>
        </w:rPr>
        <w:t xml:space="preserve"> I</w:t>
      </w:r>
      <w:r w:rsidR="00D92790" w:rsidRPr="005505C8">
        <w:rPr>
          <w:rFonts w:ascii="Arial" w:hAnsi="Arial" w:cs="Arial"/>
          <w:sz w:val="22"/>
          <w:szCs w:val="22"/>
        </w:rPr>
        <w:t xml:space="preserve">l registro e la relazione dovranno essere vidimati dal Docente referente di Dipartimento per lo studente disabile; </w:t>
      </w:r>
    </w:p>
    <w:p w:rsidR="00D92790" w:rsidRPr="005505C8" w:rsidRDefault="003766EC" w:rsidP="00D92790">
      <w:pPr>
        <w:pStyle w:val="Default"/>
        <w:jc w:val="both"/>
        <w:rPr>
          <w:rFonts w:ascii="Arial" w:hAnsi="Arial" w:cs="Arial"/>
          <w:sz w:val="22"/>
          <w:szCs w:val="22"/>
        </w:rPr>
      </w:pPr>
      <w:r w:rsidRPr="005505C8">
        <w:rPr>
          <w:rFonts w:ascii="Arial" w:hAnsi="Arial" w:cs="Arial"/>
          <w:sz w:val="22"/>
          <w:szCs w:val="22"/>
        </w:rPr>
        <w:t xml:space="preserve">- </w:t>
      </w:r>
      <w:r w:rsidR="00F5601A" w:rsidRPr="005505C8">
        <w:rPr>
          <w:rFonts w:ascii="Arial" w:hAnsi="Arial" w:cs="Arial"/>
          <w:sz w:val="22"/>
          <w:szCs w:val="22"/>
        </w:rPr>
        <w:t xml:space="preserve">presentare </w:t>
      </w:r>
      <w:r w:rsidR="00D92790" w:rsidRPr="005505C8">
        <w:rPr>
          <w:rFonts w:ascii="Arial" w:hAnsi="Arial" w:cs="Arial"/>
          <w:sz w:val="22"/>
          <w:szCs w:val="22"/>
        </w:rPr>
        <w:t>la documentazione di cui al presente articolo entro e non oltre 15 giorni dal termine dell’attività stessa.</w:t>
      </w:r>
    </w:p>
    <w:p w:rsidR="00D92790" w:rsidRPr="005505C8" w:rsidRDefault="00D92790" w:rsidP="00D92790">
      <w:pPr>
        <w:pStyle w:val="Default"/>
        <w:jc w:val="both"/>
        <w:rPr>
          <w:rFonts w:ascii="Arial" w:hAnsi="Arial" w:cs="Arial"/>
          <w:sz w:val="22"/>
          <w:szCs w:val="22"/>
        </w:rPr>
      </w:pPr>
    </w:p>
    <w:p w:rsidR="00D92790" w:rsidRPr="005505C8" w:rsidRDefault="00D92790" w:rsidP="00D92790">
      <w:pPr>
        <w:pStyle w:val="Default"/>
        <w:jc w:val="center"/>
        <w:rPr>
          <w:rFonts w:ascii="Arial" w:hAnsi="Arial" w:cs="Arial"/>
          <w:b/>
          <w:sz w:val="22"/>
          <w:szCs w:val="22"/>
        </w:rPr>
      </w:pPr>
      <w:r w:rsidRPr="005505C8">
        <w:rPr>
          <w:rFonts w:ascii="Arial" w:hAnsi="Arial" w:cs="Arial"/>
          <w:b/>
          <w:sz w:val="22"/>
          <w:szCs w:val="22"/>
        </w:rPr>
        <w:t>Art</w:t>
      </w:r>
      <w:r w:rsidRPr="005505C8">
        <w:rPr>
          <w:rFonts w:ascii="Arial" w:hAnsi="Arial" w:cs="Arial"/>
          <w:sz w:val="22"/>
          <w:szCs w:val="22"/>
        </w:rPr>
        <w:t xml:space="preserve">. </w:t>
      </w:r>
      <w:r w:rsidRPr="005505C8">
        <w:rPr>
          <w:rFonts w:ascii="Arial" w:hAnsi="Arial" w:cs="Arial"/>
          <w:b/>
          <w:sz w:val="22"/>
          <w:szCs w:val="22"/>
        </w:rPr>
        <w:t>10 - Trattamento dei dati personali, sensibili e giudiziari</w:t>
      </w:r>
    </w:p>
    <w:p w:rsidR="00D92790" w:rsidRPr="005505C8" w:rsidRDefault="00D92790" w:rsidP="00D92790">
      <w:pPr>
        <w:pStyle w:val="Default"/>
        <w:jc w:val="both"/>
        <w:rPr>
          <w:rFonts w:ascii="Arial" w:hAnsi="Arial" w:cs="Arial"/>
          <w:sz w:val="22"/>
          <w:szCs w:val="22"/>
        </w:rPr>
      </w:pPr>
    </w:p>
    <w:p w:rsidR="00D92790" w:rsidRPr="005505C8" w:rsidRDefault="00D92790" w:rsidP="00D92790">
      <w:pPr>
        <w:pStyle w:val="Default"/>
        <w:jc w:val="both"/>
        <w:rPr>
          <w:rFonts w:ascii="Arial" w:hAnsi="Arial" w:cs="Arial"/>
          <w:sz w:val="22"/>
          <w:szCs w:val="22"/>
        </w:rPr>
      </w:pPr>
      <w:r w:rsidRPr="005505C8">
        <w:rPr>
          <w:rFonts w:ascii="Arial" w:hAnsi="Arial" w:cs="Arial"/>
          <w:sz w:val="22"/>
          <w:szCs w:val="22"/>
        </w:rPr>
        <w:t xml:space="preserve">I dati personali forniti con le domande di partecipazione al Bando saranno trattati nel rispetto del diritto alla protezione dei dati personali e dei diritti alla tutela della riservatezza e dell'identità personale, di cui al decreto legislativo 30 giugno 2003 n.196. I dati saranno trattati esclusivamente per gli adempimenti connessi all'esecuzione del presente Bando. Il trattamento verrà effettuato sia mediante sistemi informatici che in forma manuale con mezzi cartacei. Il conferimento dei dati è obbligatorio e l'eventuale rifiuto potrà comportare l'esclusione dal Bando. </w:t>
      </w:r>
    </w:p>
    <w:p w:rsidR="00D92790" w:rsidRPr="005505C8" w:rsidRDefault="00D92790" w:rsidP="00D92790">
      <w:pPr>
        <w:pStyle w:val="Default"/>
        <w:jc w:val="both"/>
        <w:rPr>
          <w:rFonts w:ascii="Arial" w:hAnsi="Arial" w:cs="Arial"/>
          <w:sz w:val="22"/>
          <w:szCs w:val="22"/>
        </w:rPr>
      </w:pPr>
    </w:p>
    <w:p w:rsidR="00D92790" w:rsidRPr="005505C8" w:rsidRDefault="00D92790" w:rsidP="00D92790">
      <w:pPr>
        <w:pStyle w:val="Default"/>
        <w:jc w:val="center"/>
        <w:rPr>
          <w:rFonts w:ascii="Arial" w:hAnsi="Arial" w:cs="Arial"/>
          <w:b/>
          <w:sz w:val="22"/>
          <w:szCs w:val="22"/>
        </w:rPr>
      </w:pPr>
      <w:r w:rsidRPr="005505C8">
        <w:rPr>
          <w:rFonts w:ascii="Arial" w:hAnsi="Arial" w:cs="Arial"/>
          <w:b/>
          <w:sz w:val="22"/>
          <w:szCs w:val="22"/>
        </w:rPr>
        <w:t>Art. 11 - Responsabile del procedimento</w:t>
      </w:r>
    </w:p>
    <w:p w:rsidR="00D92790" w:rsidRPr="005505C8" w:rsidRDefault="00D92790" w:rsidP="00D92790">
      <w:pPr>
        <w:pStyle w:val="Default"/>
        <w:jc w:val="both"/>
        <w:rPr>
          <w:rFonts w:ascii="Arial" w:hAnsi="Arial" w:cs="Arial"/>
          <w:sz w:val="22"/>
          <w:szCs w:val="22"/>
        </w:rPr>
      </w:pPr>
    </w:p>
    <w:p w:rsidR="00D92790" w:rsidRPr="005505C8" w:rsidRDefault="00D92790" w:rsidP="00D92790">
      <w:pPr>
        <w:pStyle w:val="Default"/>
        <w:jc w:val="both"/>
        <w:rPr>
          <w:rFonts w:ascii="Arial" w:hAnsi="Arial" w:cs="Arial"/>
          <w:sz w:val="22"/>
          <w:szCs w:val="22"/>
        </w:rPr>
      </w:pPr>
      <w:proofErr w:type="gramStart"/>
      <w:r w:rsidRPr="005505C8">
        <w:rPr>
          <w:rFonts w:ascii="Arial" w:hAnsi="Arial" w:cs="Arial"/>
          <w:sz w:val="22"/>
          <w:szCs w:val="22"/>
        </w:rPr>
        <w:t>E’</w:t>
      </w:r>
      <w:proofErr w:type="gramEnd"/>
      <w:r w:rsidRPr="005505C8">
        <w:rPr>
          <w:rFonts w:ascii="Arial" w:hAnsi="Arial" w:cs="Arial"/>
          <w:sz w:val="22"/>
          <w:szCs w:val="22"/>
        </w:rPr>
        <w:t xml:space="preserve"> nominato Responsabile del Procedimento il Responsabile del Settore Cittadinanza Studentesca, Orientamento e </w:t>
      </w:r>
      <w:proofErr w:type="spellStart"/>
      <w:r w:rsidRPr="005505C8">
        <w:rPr>
          <w:rFonts w:ascii="Arial" w:hAnsi="Arial" w:cs="Arial"/>
          <w:sz w:val="22"/>
          <w:szCs w:val="22"/>
        </w:rPr>
        <w:t>Placement</w:t>
      </w:r>
      <w:proofErr w:type="spellEnd"/>
      <w:r w:rsidRPr="005505C8">
        <w:rPr>
          <w:rFonts w:ascii="Arial" w:hAnsi="Arial" w:cs="Arial"/>
          <w:sz w:val="22"/>
          <w:szCs w:val="22"/>
        </w:rPr>
        <w:t>.</w:t>
      </w:r>
    </w:p>
    <w:p w:rsidR="00D92790" w:rsidRPr="005505C8" w:rsidRDefault="00D92790" w:rsidP="00D92790">
      <w:pPr>
        <w:pStyle w:val="Default"/>
        <w:jc w:val="both"/>
        <w:rPr>
          <w:rFonts w:ascii="Arial" w:hAnsi="Arial" w:cs="Arial"/>
          <w:sz w:val="22"/>
          <w:szCs w:val="22"/>
        </w:rPr>
      </w:pPr>
    </w:p>
    <w:p w:rsidR="00D92790" w:rsidRPr="005505C8" w:rsidRDefault="00D92790" w:rsidP="00D92790">
      <w:pPr>
        <w:pStyle w:val="Default"/>
        <w:jc w:val="both"/>
        <w:rPr>
          <w:rFonts w:ascii="Arial" w:hAnsi="Arial" w:cs="Arial"/>
          <w:sz w:val="22"/>
          <w:szCs w:val="22"/>
        </w:rPr>
      </w:pPr>
    </w:p>
    <w:p w:rsidR="00D92790" w:rsidRPr="005505C8" w:rsidRDefault="001A51A4" w:rsidP="001A51A4">
      <w:pPr>
        <w:pStyle w:val="Default"/>
        <w:ind w:left="5952" w:firstLine="420"/>
        <w:jc w:val="both"/>
        <w:rPr>
          <w:rFonts w:ascii="Arial" w:hAnsi="Arial" w:cs="Arial"/>
          <w:sz w:val="22"/>
          <w:szCs w:val="22"/>
        </w:rPr>
      </w:pPr>
      <w:r w:rsidRPr="005505C8">
        <w:rPr>
          <w:rFonts w:ascii="Arial" w:hAnsi="Arial" w:cs="Arial"/>
          <w:sz w:val="22"/>
          <w:szCs w:val="22"/>
        </w:rPr>
        <w:t xml:space="preserve">  </w:t>
      </w:r>
      <w:r w:rsidR="0083136F">
        <w:rPr>
          <w:rFonts w:ascii="Arial" w:hAnsi="Arial" w:cs="Arial"/>
          <w:sz w:val="22"/>
          <w:szCs w:val="22"/>
        </w:rPr>
        <w:t xml:space="preserve">F.to </w:t>
      </w:r>
      <w:r w:rsidR="00D92790" w:rsidRPr="005505C8">
        <w:rPr>
          <w:rFonts w:ascii="Arial" w:hAnsi="Arial" w:cs="Arial"/>
          <w:sz w:val="22"/>
          <w:szCs w:val="22"/>
        </w:rPr>
        <w:t xml:space="preserve">La Rettrice </w:t>
      </w:r>
    </w:p>
    <w:p w:rsidR="00D92790" w:rsidRDefault="00D92790" w:rsidP="001A51A4">
      <w:pPr>
        <w:pStyle w:val="Default"/>
        <w:ind w:left="5244" w:firstLine="420"/>
        <w:jc w:val="both"/>
        <w:rPr>
          <w:rFonts w:ascii="Arial" w:hAnsi="Arial" w:cs="Arial"/>
          <w:sz w:val="22"/>
          <w:szCs w:val="22"/>
        </w:rPr>
      </w:pPr>
      <w:r w:rsidRPr="005505C8">
        <w:rPr>
          <w:rFonts w:ascii="Arial" w:hAnsi="Arial" w:cs="Arial"/>
          <w:sz w:val="22"/>
          <w:szCs w:val="22"/>
        </w:rPr>
        <w:t xml:space="preserve">(Prof.ssa Paola INVERARDI) </w:t>
      </w:r>
    </w:p>
    <w:p w:rsidR="0083136F" w:rsidRPr="0083136F" w:rsidRDefault="0083136F" w:rsidP="0083136F">
      <w:pPr>
        <w:pStyle w:val="Default"/>
        <w:jc w:val="both"/>
        <w:rPr>
          <w:rFonts w:ascii="Arial" w:hAnsi="Arial" w:cs="Arial"/>
          <w:sz w:val="22"/>
          <w:szCs w:val="22"/>
        </w:rPr>
      </w:pPr>
    </w:p>
    <w:p w:rsidR="0083136F" w:rsidRDefault="0083136F" w:rsidP="0083136F">
      <w:pPr>
        <w:pStyle w:val="Default"/>
        <w:jc w:val="both"/>
        <w:rPr>
          <w:rFonts w:ascii="Arial" w:hAnsi="Arial" w:cs="Arial"/>
          <w:sz w:val="22"/>
          <w:szCs w:val="22"/>
        </w:rPr>
      </w:pPr>
    </w:p>
    <w:p w:rsidR="0083136F" w:rsidRDefault="0083136F" w:rsidP="0083136F">
      <w:pPr>
        <w:pStyle w:val="Default"/>
        <w:jc w:val="both"/>
        <w:rPr>
          <w:rFonts w:ascii="Arial" w:hAnsi="Arial" w:cs="Arial"/>
          <w:sz w:val="22"/>
          <w:szCs w:val="22"/>
        </w:rPr>
      </w:pPr>
    </w:p>
    <w:p w:rsidR="0083136F" w:rsidRDefault="0083136F" w:rsidP="0083136F">
      <w:pPr>
        <w:pStyle w:val="Default"/>
        <w:jc w:val="both"/>
        <w:rPr>
          <w:rFonts w:ascii="Arial" w:hAnsi="Arial" w:cs="Arial"/>
          <w:sz w:val="22"/>
          <w:szCs w:val="22"/>
        </w:rPr>
      </w:pPr>
    </w:p>
    <w:p w:rsidR="0083136F" w:rsidRPr="0083136F" w:rsidRDefault="0083136F" w:rsidP="0083136F">
      <w:pPr>
        <w:pStyle w:val="Default"/>
        <w:jc w:val="both"/>
        <w:rPr>
          <w:rFonts w:ascii="Arial" w:hAnsi="Arial" w:cs="Arial"/>
          <w:i/>
          <w:sz w:val="16"/>
          <w:szCs w:val="16"/>
        </w:rPr>
      </w:pPr>
      <w:proofErr w:type="gramStart"/>
      <w:r w:rsidRPr="0083136F">
        <w:rPr>
          <w:rFonts w:ascii="Arial" w:hAnsi="Arial" w:cs="Arial"/>
          <w:i/>
          <w:sz w:val="16"/>
          <w:szCs w:val="16"/>
        </w:rPr>
        <w:t>Il  presente</w:t>
      </w:r>
      <w:proofErr w:type="gramEnd"/>
      <w:r w:rsidRPr="0083136F">
        <w:rPr>
          <w:rFonts w:ascii="Arial" w:hAnsi="Arial" w:cs="Arial"/>
          <w:i/>
          <w:sz w:val="16"/>
          <w:szCs w:val="16"/>
        </w:rPr>
        <w:t xml:space="preserve"> documento è conforme al documento originale ed è prodotto per la pubblicazione sul portale istituzionale nella modalità necessaria affinché resti fruibile dai software di ausilio, in analogia a quanto previsto dalla legge sull’accessibilità.  Il documento originale con le firme autografe è a disposizione presso gli uffici della struttura competente</w:t>
      </w:r>
    </w:p>
    <w:sectPr w:rsidR="0083136F" w:rsidRPr="0083136F" w:rsidSect="002511C6">
      <w:headerReference w:type="default" r:id="rId10"/>
      <w:footerReference w:type="default" r:id="rId11"/>
      <w:pgSz w:w="11906" w:h="16838"/>
      <w:pgMar w:top="851" w:right="1134" w:bottom="851" w:left="1134" w:header="709" w:footer="6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6B" w:rsidRDefault="009D2B6B" w:rsidP="00931F2E">
      <w:pPr>
        <w:pStyle w:val="Pidipagina"/>
      </w:pPr>
      <w:r>
        <w:separator/>
      </w:r>
    </w:p>
  </w:endnote>
  <w:endnote w:type="continuationSeparator" w:id="0">
    <w:p w:rsidR="009D2B6B" w:rsidRDefault="009D2B6B" w:rsidP="00931F2E">
      <w:pPr>
        <w:pStyle w:val="Pidipagi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55" w:rsidRDefault="000E37FD" w:rsidP="002F4559">
    <w:pPr>
      <w:pStyle w:val="Pidipagina"/>
      <w:jc w:val="center"/>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18415</wp:posOffset>
              </wp:positionV>
              <wp:extent cx="5934075" cy="0"/>
              <wp:effectExtent l="13335" t="8890" r="1524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60F3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5pt" to="47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bu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" strokecolor="#009" strokeweight="1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-100965</wp:posOffset>
              </wp:positionH>
              <wp:positionV relativeFrom="paragraph">
                <wp:posOffset>18415</wp:posOffset>
              </wp:positionV>
              <wp:extent cx="5804535" cy="500380"/>
              <wp:effectExtent l="3810" t="0" r="1905" b="254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649" w:rsidRDefault="003137AC" w:rsidP="0040396A">
                          <w:pPr>
                            <w:pStyle w:val="Pidipagina"/>
                            <w:jc w:val="center"/>
                            <w:rPr>
                              <w:rFonts w:ascii="Arial" w:hAnsi="Arial" w:cs="Arial"/>
                              <w:color w:val="000099"/>
                              <w:sz w:val="14"/>
                              <w:szCs w:val="14"/>
                            </w:rPr>
                          </w:pPr>
                          <w:r>
                            <w:rPr>
                              <w:rFonts w:ascii="Arial" w:hAnsi="Arial" w:cs="Arial"/>
                              <w:color w:val="000099"/>
                              <w:sz w:val="14"/>
                              <w:szCs w:val="14"/>
                            </w:rPr>
                            <w:t xml:space="preserve">Unità Organizzativa Responsabile: Settore </w:t>
                          </w:r>
                          <w:r w:rsidR="003B3C24">
                            <w:rPr>
                              <w:rFonts w:ascii="Arial" w:hAnsi="Arial" w:cs="Arial"/>
                              <w:color w:val="000099"/>
                              <w:sz w:val="14"/>
                              <w:szCs w:val="14"/>
                            </w:rPr>
                            <w:t xml:space="preserve">Cittadinanza </w:t>
                          </w:r>
                          <w:r w:rsidR="00C32B8B">
                            <w:rPr>
                              <w:rFonts w:ascii="Arial" w:hAnsi="Arial" w:cs="Arial"/>
                              <w:color w:val="000099"/>
                              <w:sz w:val="14"/>
                              <w:szCs w:val="14"/>
                            </w:rPr>
                            <w:t>S</w:t>
                          </w:r>
                          <w:r w:rsidR="00BC3922">
                            <w:rPr>
                              <w:rFonts w:ascii="Arial" w:hAnsi="Arial" w:cs="Arial"/>
                              <w:color w:val="000099"/>
                              <w:sz w:val="14"/>
                              <w:szCs w:val="14"/>
                            </w:rPr>
                            <w:t>tudentesca, O</w:t>
                          </w:r>
                          <w:r w:rsidR="003B3C24">
                            <w:rPr>
                              <w:rFonts w:ascii="Arial" w:hAnsi="Arial" w:cs="Arial"/>
                              <w:color w:val="000099"/>
                              <w:sz w:val="14"/>
                              <w:szCs w:val="14"/>
                            </w:rPr>
                            <w:t>rientamento</w:t>
                          </w:r>
                          <w:r w:rsidR="00BC3922">
                            <w:rPr>
                              <w:rFonts w:ascii="Arial" w:hAnsi="Arial" w:cs="Arial"/>
                              <w:color w:val="000099"/>
                              <w:sz w:val="14"/>
                              <w:szCs w:val="14"/>
                            </w:rPr>
                            <w:t xml:space="preserve"> </w:t>
                          </w:r>
                          <w:r>
                            <w:rPr>
                              <w:rFonts w:ascii="Arial" w:hAnsi="Arial" w:cs="Arial"/>
                              <w:color w:val="000099"/>
                              <w:sz w:val="14"/>
                              <w:szCs w:val="14"/>
                            </w:rPr>
                            <w:t xml:space="preserve">e </w:t>
                          </w:r>
                          <w:proofErr w:type="spellStart"/>
                          <w:r>
                            <w:rPr>
                              <w:rFonts w:ascii="Arial" w:hAnsi="Arial" w:cs="Arial"/>
                              <w:color w:val="000099"/>
                              <w:sz w:val="14"/>
                              <w:szCs w:val="14"/>
                            </w:rPr>
                            <w:t>Placement</w:t>
                          </w:r>
                          <w:proofErr w:type="spellEnd"/>
                          <w:r>
                            <w:rPr>
                              <w:rFonts w:ascii="Arial" w:hAnsi="Arial" w:cs="Arial"/>
                              <w:color w:val="000099"/>
                              <w:sz w:val="14"/>
                              <w:szCs w:val="14"/>
                            </w:rPr>
                            <w:t xml:space="preserve"> -</w:t>
                          </w:r>
                        </w:p>
                        <w:p w:rsidR="008D1926" w:rsidRDefault="00C32B8B" w:rsidP="0040396A">
                          <w:pPr>
                            <w:pStyle w:val="Pidipagina"/>
                            <w:jc w:val="center"/>
                            <w:rPr>
                              <w:rFonts w:ascii="Arial" w:hAnsi="Arial" w:cs="Arial"/>
                              <w:color w:val="000099"/>
                              <w:sz w:val="14"/>
                              <w:szCs w:val="14"/>
                            </w:rPr>
                          </w:pPr>
                          <w:r>
                            <w:rPr>
                              <w:rFonts w:ascii="Arial" w:hAnsi="Arial" w:cs="Arial"/>
                              <w:color w:val="000099"/>
                              <w:sz w:val="14"/>
                              <w:szCs w:val="14"/>
                            </w:rPr>
                            <w:t>Piazzale S. Tommasi, 1</w:t>
                          </w:r>
                          <w:r w:rsidR="008D1926">
                            <w:rPr>
                              <w:rFonts w:ascii="Arial" w:hAnsi="Arial" w:cs="Arial"/>
                              <w:color w:val="000099"/>
                              <w:sz w:val="14"/>
                              <w:szCs w:val="14"/>
                            </w:rPr>
                            <w:t xml:space="preserve"> - </w:t>
                          </w:r>
                          <w:r w:rsidR="003137AC">
                            <w:rPr>
                              <w:rFonts w:ascii="Arial" w:hAnsi="Arial" w:cs="Arial"/>
                              <w:color w:val="000099"/>
                              <w:sz w:val="14"/>
                              <w:szCs w:val="14"/>
                            </w:rPr>
                            <w:t>67100 Coppito (AQ)</w:t>
                          </w:r>
                        </w:p>
                        <w:p w:rsidR="003137AC" w:rsidRPr="003F3649" w:rsidRDefault="00EA520D" w:rsidP="0040396A">
                          <w:pPr>
                            <w:pStyle w:val="Pidipagina"/>
                            <w:jc w:val="center"/>
                            <w:rPr>
                              <w:rFonts w:ascii="Arial" w:hAnsi="Arial" w:cs="Arial"/>
                              <w:color w:val="000099"/>
                              <w:sz w:val="14"/>
                              <w:szCs w:val="14"/>
                            </w:rPr>
                          </w:pPr>
                          <w:r>
                            <w:rPr>
                              <w:rFonts w:ascii="Arial" w:hAnsi="Arial" w:cs="Arial"/>
                              <w:color w:val="000099"/>
                              <w:sz w:val="14"/>
                              <w:szCs w:val="14"/>
                            </w:rPr>
                            <w:t>E-m</w:t>
                          </w:r>
                          <w:r w:rsidR="008D1926">
                            <w:rPr>
                              <w:rFonts w:ascii="Arial" w:hAnsi="Arial" w:cs="Arial"/>
                              <w:color w:val="000099"/>
                              <w:sz w:val="14"/>
                              <w:szCs w:val="14"/>
                            </w:rPr>
                            <w:t xml:space="preserve">ail: </w:t>
                          </w:r>
                          <w:hyperlink r:id="rId1" w:history="1">
                            <w:r w:rsidR="00C32B8B" w:rsidRPr="00C32B8B">
                              <w:rPr>
                                <w:rStyle w:val="Collegamentoipertestuale"/>
                                <w:rFonts w:ascii="Arial" w:hAnsi="Arial" w:cs="Arial"/>
                                <w:sz w:val="14"/>
                                <w:szCs w:val="14"/>
                              </w:rPr>
                              <w:t>agstud</w:t>
                            </w:r>
                            <w:r w:rsidR="00C32B8B" w:rsidRPr="00E76AEF">
                              <w:rPr>
                                <w:rStyle w:val="Collegamentoipertestuale"/>
                                <w:rFonts w:ascii="Arial" w:hAnsi="Arial" w:cs="Arial"/>
                                <w:sz w:val="14"/>
                                <w:szCs w:val="14"/>
                              </w:rPr>
                              <w:t>@strutture.univaq.it</w:t>
                            </w:r>
                          </w:hyperlink>
                        </w:p>
                        <w:p w:rsidR="003137AC" w:rsidRDefault="003137AC" w:rsidP="003137AC">
                          <w:pPr>
                            <w:pStyle w:val="Pidipagina"/>
                            <w:rPr>
                              <w:rFonts w:ascii="Arial" w:hAnsi="Arial" w:cs="Arial"/>
                              <w:color w:val="000099"/>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5pt;margin-top:1.45pt;width:457.05pt;height:3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" stroked="f">
              <v:textbox style="mso-fit-shape-to-text:t">
                <w:txbxContent>
                  <w:p w:rsidR="003F3649" w:rsidRDefault="003137AC" w:rsidP="0040396A">
                    <w:pPr>
                      <w:pStyle w:val="Pidipagina"/>
                      <w:jc w:val="center"/>
                      <w:rPr>
                        <w:rFonts w:ascii="Arial" w:hAnsi="Arial" w:cs="Arial"/>
                        <w:color w:val="000099"/>
                        <w:sz w:val="14"/>
                        <w:szCs w:val="14"/>
                      </w:rPr>
                    </w:pPr>
                    <w:r>
                      <w:rPr>
                        <w:rFonts w:ascii="Arial" w:hAnsi="Arial" w:cs="Arial"/>
                        <w:color w:val="000099"/>
                        <w:sz w:val="14"/>
                        <w:szCs w:val="14"/>
                      </w:rPr>
                      <w:t xml:space="preserve">Unità Organizzativa Responsabile: Settore </w:t>
                    </w:r>
                    <w:r w:rsidR="003B3C24">
                      <w:rPr>
                        <w:rFonts w:ascii="Arial" w:hAnsi="Arial" w:cs="Arial"/>
                        <w:color w:val="000099"/>
                        <w:sz w:val="14"/>
                        <w:szCs w:val="14"/>
                      </w:rPr>
                      <w:t xml:space="preserve">Cittadinanza </w:t>
                    </w:r>
                    <w:r w:rsidR="00C32B8B">
                      <w:rPr>
                        <w:rFonts w:ascii="Arial" w:hAnsi="Arial" w:cs="Arial"/>
                        <w:color w:val="000099"/>
                        <w:sz w:val="14"/>
                        <w:szCs w:val="14"/>
                      </w:rPr>
                      <w:t>S</w:t>
                    </w:r>
                    <w:r w:rsidR="00BC3922">
                      <w:rPr>
                        <w:rFonts w:ascii="Arial" w:hAnsi="Arial" w:cs="Arial"/>
                        <w:color w:val="000099"/>
                        <w:sz w:val="14"/>
                        <w:szCs w:val="14"/>
                      </w:rPr>
                      <w:t>tudentesca, O</w:t>
                    </w:r>
                    <w:r w:rsidR="003B3C24">
                      <w:rPr>
                        <w:rFonts w:ascii="Arial" w:hAnsi="Arial" w:cs="Arial"/>
                        <w:color w:val="000099"/>
                        <w:sz w:val="14"/>
                        <w:szCs w:val="14"/>
                      </w:rPr>
                      <w:t>rientamento</w:t>
                    </w:r>
                    <w:r w:rsidR="00BC3922">
                      <w:rPr>
                        <w:rFonts w:ascii="Arial" w:hAnsi="Arial" w:cs="Arial"/>
                        <w:color w:val="000099"/>
                        <w:sz w:val="14"/>
                        <w:szCs w:val="14"/>
                      </w:rPr>
                      <w:t xml:space="preserve"> </w:t>
                    </w:r>
                    <w:r>
                      <w:rPr>
                        <w:rFonts w:ascii="Arial" w:hAnsi="Arial" w:cs="Arial"/>
                        <w:color w:val="000099"/>
                        <w:sz w:val="14"/>
                        <w:szCs w:val="14"/>
                      </w:rPr>
                      <w:t xml:space="preserve">e </w:t>
                    </w:r>
                    <w:proofErr w:type="spellStart"/>
                    <w:r>
                      <w:rPr>
                        <w:rFonts w:ascii="Arial" w:hAnsi="Arial" w:cs="Arial"/>
                        <w:color w:val="000099"/>
                        <w:sz w:val="14"/>
                        <w:szCs w:val="14"/>
                      </w:rPr>
                      <w:t>Placement</w:t>
                    </w:r>
                    <w:proofErr w:type="spellEnd"/>
                    <w:r>
                      <w:rPr>
                        <w:rFonts w:ascii="Arial" w:hAnsi="Arial" w:cs="Arial"/>
                        <w:color w:val="000099"/>
                        <w:sz w:val="14"/>
                        <w:szCs w:val="14"/>
                      </w:rPr>
                      <w:t xml:space="preserve"> -</w:t>
                    </w:r>
                  </w:p>
                  <w:p w:rsidR="008D1926" w:rsidRDefault="00C32B8B" w:rsidP="0040396A">
                    <w:pPr>
                      <w:pStyle w:val="Pidipagina"/>
                      <w:jc w:val="center"/>
                      <w:rPr>
                        <w:rFonts w:ascii="Arial" w:hAnsi="Arial" w:cs="Arial"/>
                        <w:color w:val="000099"/>
                        <w:sz w:val="14"/>
                        <w:szCs w:val="14"/>
                      </w:rPr>
                    </w:pPr>
                    <w:r>
                      <w:rPr>
                        <w:rFonts w:ascii="Arial" w:hAnsi="Arial" w:cs="Arial"/>
                        <w:color w:val="000099"/>
                        <w:sz w:val="14"/>
                        <w:szCs w:val="14"/>
                      </w:rPr>
                      <w:t>Piazzale S. Tommasi, 1</w:t>
                    </w:r>
                    <w:r w:rsidR="008D1926">
                      <w:rPr>
                        <w:rFonts w:ascii="Arial" w:hAnsi="Arial" w:cs="Arial"/>
                        <w:color w:val="000099"/>
                        <w:sz w:val="14"/>
                        <w:szCs w:val="14"/>
                      </w:rPr>
                      <w:t xml:space="preserve"> - </w:t>
                    </w:r>
                    <w:r w:rsidR="003137AC">
                      <w:rPr>
                        <w:rFonts w:ascii="Arial" w:hAnsi="Arial" w:cs="Arial"/>
                        <w:color w:val="000099"/>
                        <w:sz w:val="14"/>
                        <w:szCs w:val="14"/>
                      </w:rPr>
                      <w:t>67100 Coppito (AQ)</w:t>
                    </w:r>
                  </w:p>
                  <w:p w:rsidR="003137AC" w:rsidRPr="003F3649" w:rsidRDefault="00EA520D" w:rsidP="0040396A">
                    <w:pPr>
                      <w:pStyle w:val="Pidipagina"/>
                      <w:jc w:val="center"/>
                      <w:rPr>
                        <w:rFonts w:ascii="Arial" w:hAnsi="Arial" w:cs="Arial"/>
                        <w:color w:val="000099"/>
                        <w:sz w:val="14"/>
                        <w:szCs w:val="14"/>
                      </w:rPr>
                    </w:pPr>
                    <w:r>
                      <w:rPr>
                        <w:rFonts w:ascii="Arial" w:hAnsi="Arial" w:cs="Arial"/>
                        <w:color w:val="000099"/>
                        <w:sz w:val="14"/>
                        <w:szCs w:val="14"/>
                      </w:rPr>
                      <w:t>E-m</w:t>
                    </w:r>
                    <w:r w:rsidR="008D1926">
                      <w:rPr>
                        <w:rFonts w:ascii="Arial" w:hAnsi="Arial" w:cs="Arial"/>
                        <w:color w:val="000099"/>
                        <w:sz w:val="14"/>
                        <w:szCs w:val="14"/>
                      </w:rPr>
                      <w:t xml:space="preserve">ail: </w:t>
                    </w:r>
                    <w:hyperlink r:id="rId2" w:history="1">
                      <w:r w:rsidR="00C32B8B" w:rsidRPr="00C32B8B">
                        <w:rPr>
                          <w:rStyle w:val="Collegamentoipertestuale"/>
                          <w:rFonts w:ascii="Arial" w:hAnsi="Arial" w:cs="Arial"/>
                          <w:sz w:val="14"/>
                          <w:szCs w:val="14"/>
                        </w:rPr>
                        <w:t>agstud</w:t>
                      </w:r>
                      <w:r w:rsidR="00C32B8B" w:rsidRPr="00E76AEF">
                        <w:rPr>
                          <w:rStyle w:val="Collegamentoipertestuale"/>
                          <w:rFonts w:ascii="Arial" w:hAnsi="Arial" w:cs="Arial"/>
                          <w:sz w:val="14"/>
                          <w:szCs w:val="14"/>
                        </w:rPr>
                        <w:t>@strutture.univaq.it</w:t>
                      </w:r>
                    </w:hyperlink>
                  </w:p>
                  <w:p w:rsidR="003137AC" w:rsidRDefault="003137AC" w:rsidP="003137AC">
                    <w:pPr>
                      <w:pStyle w:val="Pidipagina"/>
                      <w:rPr>
                        <w:rFonts w:ascii="Arial" w:hAnsi="Arial" w:cs="Arial"/>
                        <w:color w:val="000099"/>
                        <w:sz w:val="14"/>
                        <w:szCs w:val="14"/>
                      </w:rPr>
                    </w:pPr>
                  </w:p>
                </w:txbxContent>
              </v:textbox>
              <w10:wrap type="square"/>
            </v:shape>
          </w:pict>
        </mc:Fallback>
      </mc:AlternateContent>
    </w:r>
  </w:p>
  <w:p w:rsidR="001B3855" w:rsidRDefault="001B385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6B" w:rsidRDefault="009D2B6B" w:rsidP="00931F2E">
      <w:pPr>
        <w:pStyle w:val="Pidipagina"/>
      </w:pPr>
      <w:r>
        <w:separator/>
      </w:r>
    </w:p>
  </w:footnote>
  <w:footnote w:type="continuationSeparator" w:id="0">
    <w:p w:rsidR="009D2B6B" w:rsidRDefault="009D2B6B" w:rsidP="00931F2E">
      <w:pPr>
        <w:pStyle w:val="Pidipagina"/>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55" w:rsidRDefault="004774A0" w:rsidP="0052056C">
    <w:pPr>
      <w:pStyle w:val="Intestazione"/>
      <w:jc w:val="center"/>
    </w:pPr>
    <w:r>
      <w:rPr>
        <w:noProof/>
      </w:rPr>
      <w:drawing>
        <wp:inline distT="0" distB="0" distL="0" distR="0">
          <wp:extent cx="577215" cy="718820"/>
          <wp:effectExtent l="19050" t="0" r="0" b="0"/>
          <wp:docPr id="1" name="Immagine 1" descr="Logo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e"/>
                  <pic:cNvPicPr>
                    <a:picLocks noChangeAspect="1" noChangeArrowheads="1"/>
                  </pic:cNvPicPr>
                </pic:nvPicPr>
                <pic:blipFill>
                  <a:blip r:embed="rId1"/>
                  <a:srcRect/>
                  <a:stretch>
                    <a:fillRect/>
                  </a:stretch>
                </pic:blipFill>
                <pic:spPr bwMode="auto">
                  <a:xfrm>
                    <a:off x="0" y="0"/>
                    <a:ext cx="577215" cy="718820"/>
                  </a:xfrm>
                  <a:prstGeom prst="rect">
                    <a:avLst/>
                  </a:prstGeom>
                  <a:noFill/>
                  <a:ln w="9525">
                    <a:noFill/>
                    <a:miter lim="800000"/>
                    <a:headEnd/>
                    <a:tailEnd/>
                  </a:ln>
                </pic:spPr>
              </pic:pic>
            </a:graphicData>
          </a:graphic>
        </wp:inline>
      </w:drawing>
    </w:r>
  </w:p>
  <w:p w:rsidR="001B3855" w:rsidRDefault="001B3855" w:rsidP="0052056C">
    <w:pPr>
      <w:jc w:val="center"/>
      <w:rPr>
        <w:rFonts w:ascii="Book Antiqua" w:hAnsi="Book Antiqua" w:cs="Tahoma"/>
        <w:color w:val="000099"/>
        <w:sz w:val="32"/>
        <w:szCs w:val="32"/>
      </w:rPr>
    </w:pPr>
    <w:r w:rsidRPr="005B6234">
      <w:rPr>
        <w:rFonts w:ascii="Book Antiqua" w:hAnsi="Book Antiqua" w:cs="Tahoma"/>
        <w:color w:val="000099"/>
        <w:sz w:val="32"/>
        <w:szCs w:val="32"/>
      </w:rPr>
      <w:t>UNIVERSITÀ DEGLI STUDI DELL’AQUILA</w:t>
    </w:r>
  </w:p>
  <w:p w:rsidR="00790E8C" w:rsidRPr="00790E8C" w:rsidRDefault="00790E8C" w:rsidP="0052056C">
    <w:pPr>
      <w:jc w:val="center"/>
      <w:rPr>
        <w:rFonts w:ascii="Book Antiqua" w:hAnsi="Book Antiqua" w:cs="Tahoma"/>
        <w:b/>
        <w:i/>
        <w:color w:val="000099"/>
        <w:sz w:val="32"/>
        <w:szCs w:val="32"/>
      </w:rPr>
    </w:pPr>
    <w:r w:rsidRPr="00790E8C">
      <w:rPr>
        <w:rFonts w:ascii="Book Antiqua" w:hAnsi="Book Antiqua" w:cs="Tahoma"/>
        <w:b/>
        <w:i/>
        <w:color w:val="000099"/>
        <w:sz w:val="32"/>
        <w:szCs w:val="32"/>
      </w:rPr>
      <w:t xml:space="preserve">Area </w:t>
    </w:r>
    <w:r w:rsidR="003B3C24">
      <w:rPr>
        <w:rFonts w:ascii="Book Antiqua" w:hAnsi="Book Antiqua" w:cs="Tahoma"/>
        <w:b/>
        <w:i/>
        <w:color w:val="000099"/>
        <w:sz w:val="32"/>
        <w:szCs w:val="32"/>
      </w:rPr>
      <w:t xml:space="preserve">Servizi agli studenti e Post </w:t>
    </w:r>
    <w:proofErr w:type="spellStart"/>
    <w:r w:rsidR="003B3C24">
      <w:rPr>
        <w:rFonts w:ascii="Book Antiqua" w:hAnsi="Book Antiqua" w:cs="Tahoma"/>
        <w:b/>
        <w:i/>
        <w:color w:val="000099"/>
        <w:sz w:val="32"/>
        <w:szCs w:val="32"/>
      </w:rPr>
      <w:t>Lauream</w:t>
    </w:r>
    <w:proofErr w:type="spellEnd"/>
  </w:p>
  <w:p w:rsidR="001B3855" w:rsidRDefault="00C9520C" w:rsidP="0052056C">
    <w:pPr>
      <w:jc w:val="center"/>
      <w:rPr>
        <w:rFonts w:ascii="Book Antiqua" w:hAnsi="Book Antiqua" w:cs="Tahoma"/>
        <w:b/>
        <w:i/>
        <w:color w:val="000099"/>
      </w:rPr>
    </w:pPr>
    <w:r>
      <w:rPr>
        <w:rFonts w:ascii="Book Antiqua" w:hAnsi="Book Antiqua" w:cs="Tahoma"/>
        <w:b/>
        <w:i/>
        <w:color w:val="000099"/>
      </w:rPr>
      <w:t>S</w:t>
    </w:r>
    <w:r w:rsidR="00790E8C">
      <w:rPr>
        <w:rFonts w:ascii="Book Antiqua" w:hAnsi="Book Antiqua" w:cs="Tahoma"/>
        <w:b/>
        <w:i/>
        <w:color w:val="000099"/>
      </w:rPr>
      <w:t xml:space="preserve">ettore </w:t>
    </w:r>
    <w:r w:rsidR="003B3C24">
      <w:rPr>
        <w:rFonts w:ascii="Book Antiqua" w:hAnsi="Book Antiqua" w:cs="Tahoma"/>
        <w:b/>
        <w:i/>
        <w:color w:val="000099"/>
      </w:rPr>
      <w:t xml:space="preserve">Cittadinanza studentesca, </w:t>
    </w:r>
    <w:r w:rsidR="00790E8C">
      <w:rPr>
        <w:rFonts w:ascii="Book Antiqua" w:hAnsi="Book Antiqua" w:cs="Tahoma"/>
        <w:b/>
        <w:i/>
        <w:color w:val="000099"/>
      </w:rPr>
      <w:t xml:space="preserve">Orientamento e </w:t>
    </w:r>
    <w:proofErr w:type="spellStart"/>
    <w:r w:rsidR="00790E8C">
      <w:rPr>
        <w:rFonts w:ascii="Book Antiqua" w:hAnsi="Book Antiqua" w:cs="Tahoma"/>
        <w:b/>
        <w:i/>
        <w:color w:val="000099"/>
      </w:rPr>
      <w:t>Placement</w:t>
    </w:r>
    <w:proofErr w:type="spellEnd"/>
    <w:r w:rsidR="00790E8C">
      <w:rPr>
        <w:rFonts w:ascii="Book Antiqua" w:hAnsi="Book Antiqua" w:cs="Tahoma"/>
        <w:b/>
        <w:i/>
        <w:color w:val="000099"/>
      </w:rPr>
      <w:t xml:space="preserve"> </w:t>
    </w:r>
  </w:p>
  <w:p w:rsidR="00B51CBD" w:rsidRDefault="00B51CBD" w:rsidP="0052056C">
    <w:pPr>
      <w:jc w:val="center"/>
      <w:rPr>
        <w:rFonts w:ascii="Book Antiqua" w:hAnsi="Book Antiqua" w:cs="Tahoma"/>
        <w:b/>
        <w:i/>
        <w:color w:val="00009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EB1"/>
    <w:multiLevelType w:val="hybridMultilevel"/>
    <w:tmpl w:val="940E6DC6"/>
    <w:lvl w:ilvl="0" w:tplc="0410000D">
      <w:start w:val="1"/>
      <w:numFmt w:val="bullet"/>
      <w:lvlText w:val=""/>
      <w:lvlJc w:val="left"/>
      <w:pPr>
        <w:tabs>
          <w:tab w:val="num" w:pos="1260"/>
        </w:tabs>
        <w:ind w:left="1260" w:hanging="360"/>
      </w:pPr>
      <w:rPr>
        <w:rFonts w:ascii="Wingdings" w:hAnsi="Wingdings" w:hint="default"/>
      </w:rPr>
    </w:lvl>
    <w:lvl w:ilvl="1" w:tplc="A856555A">
      <w:numFmt w:val="bullet"/>
      <w:lvlText w:val="-"/>
      <w:lvlJc w:val="left"/>
      <w:pPr>
        <w:tabs>
          <w:tab w:val="num" w:pos="1980"/>
        </w:tabs>
        <w:ind w:left="1980" w:hanging="360"/>
      </w:pPr>
      <w:rPr>
        <w:rFonts w:ascii="Arial" w:eastAsia="Times New Roman" w:hAnsi="Arial" w:hint="default"/>
      </w:rPr>
    </w:lvl>
    <w:lvl w:ilvl="2" w:tplc="04100005">
      <w:start w:val="1"/>
      <w:numFmt w:val="bullet"/>
      <w:lvlText w:val=""/>
      <w:lvlJc w:val="left"/>
      <w:pPr>
        <w:tabs>
          <w:tab w:val="num" w:pos="2700"/>
        </w:tabs>
        <w:ind w:left="2700" w:hanging="360"/>
      </w:pPr>
      <w:rPr>
        <w:rFonts w:ascii="Wingdings" w:hAnsi="Wingdings" w:hint="default"/>
      </w:rPr>
    </w:lvl>
    <w:lvl w:ilvl="3" w:tplc="04100001">
      <w:start w:val="1"/>
      <w:numFmt w:val="bullet"/>
      <w:lvlText w:val=""/>
      <w:lvlJc w:val="left"/>
      <w:pPr>
        <w:tabs>
          <w:tab w:val="num" w:pos="3420"/>
        </w:tabs>
        <w:ind w:left="3420" w:hanging="360"/>
      </w:pPr>
      <w:rPr>
        <w:rFonts w:ascii="Symbol" w:hAnsi="Symbol" w:hint="default"/>
      </w:rPr>
    </w:lvl>
    <w:lvl w:ilvl="4" w:tplc="04100003">
      <w:start w:val="1"/>
      <w:numFmt w:val="bullet"/>
      <w:lvlText w:val="o"/>
      <w:lvlJc w:val="left"/>
      <w:pPr>
        <w:tabs>
          <w:tab w:val="num" w:pos="4140"/>
        </w:tabs>
        <w:ind w:left="4140" w:hanging="360"/>
      </w:pPr>
      <w:rPr>
        <w:rFonts w:ascii="Courier New" w:hAnsi="Courier New" w:hint="default"/>
      </w:rPr>
    </w:lvl>
    <w:lvl w:ilvl="5" w:tplc="04100005">
      <w:start w:val="1"/>
      <w:numFmt w:val="bullet"/>
      <w:lvlText w:val=""/>
      <w:lvlJc w:val="left"/>
      <w:pPr>
        <w:tabs>
          <w:tab w:val="num" w:pos="4860"/>
        </w:tabs>
        <w:ind w:left="4860" w:hanging="360"/>
      </w:pPr>
      <w:rPr>
        <w:rFonts w:ascii="Wingdings" w:hAnsi="Wingdings" w:hint="default"/>
      </w:rPr>
    </w:lvl>
    <w:lvl w:ilvl="6" w:tplc="04100001">
      <w:start w:val="1"/>
      <w:numFmt w:val="bullet"/>
      <w:lvlText w:val=""/>
      <w:lvlJc w:val="left"/>
      <w:pPr>
        <w:tabs>
          <w:tab w:val="num" w:pos="5580"/>
        </w:tabs>
        <w:ind w:left="5580" w:hanging="360"/>
      </w:pPr>
      <w:rPr>
        <w:rFonts w:ascii="Symbol" w:hAnsi="Symbol" w:hint="default"/>
      </w:rPr>
    </w:lvl>
    <w:lvl w:ilvl="7" w:tplc="04100003">
      <w:start w:val="1"/>
      <w:numFmt w:val="bullet"/>
      <w:lvlText w:val="o"/>
      <w:lvlJc w:val="left"/>
      <w:pPr>
        <w:tabs>
          <w:tab w:val="num" w:pos="6300"/>
        </w:tabs>
        <w:ind w:left="6300" w:hanging="360"/>
      </w:pPr>
      <w:rPr>
        <w:rFonts w:ascii="Courier New" w:hAnsi="Courier New" w:hint="default"/>
      </w:rPr>
    </w:lvl>
    <w:lvl w:ilvl="8" w:tplc="0410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EA01645"/>
    <w:multiLevelType w:val="multilevel"/>
    <w:tmpl w:val="1B38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82704"/>
    <w:multiLevelType w:val="multilevel"/>
    <w:tmpl w:val="159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D39AF"/>
    <w:multiLevelType w:val="multilevel"/>
    <w:tmpl w:val="74C8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55087"/>
    <w:multiLevelType w:val="multilevel"/>
    <w:tmpl w:val="1AF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841E0"/>
    <w:multiLevelType w:val="multilevel"/>
    <w:tmpl w:val="D226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0075F"/>
    <w:multiLevelType w:val="hybridMultilevel"/>
    <w:tmpl w:val="025E0C08"/>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4DD73A8"/>
    <w:multiLevelType w:val="multilevel"/>
    <w:tmpl w:val="EFF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B3FAE"/>
    <w:multiLevelType w:val="hybridMultilevel"/>
    <w:tmpl w:val="A0C0843A"/>
    <w:lvl w:ilvl="0" w:tplc="DA64D756">
      <w:start w:val="1"/>
      <w:numFmt w:val="decimal"/>
      <w:lvlText w:val="%1)"/>
      <w:lvlJc w:val="left"/>
      <w:pPr>
        <w:ind w:left="90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4B0CCF"/>
    <w:multiLevelType w:val="multilevel"/>
    <w:tmpl w:val="1176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593AA4"/>
    <w:multiLevelType w:val="multilevel"/>
    <w:tmpl w:val="CB5E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735B49"/>
    <w:multiLevelType w:val="multilevel"/>
    <w:tmpl w:val="8EBC4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5104B1"/>
    <w:multiLevelType w:val="multilevel"/>
    <w:tmpl w:val="38AE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252531"/>
    <w:multiLevelType w:val="hybridMultilevel"/>
    <w:tmpl w:val="245E7F8E"/>
    <w:lvl w:ilvl="0" w:tplc="C8B4344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70A23C72"/>
    <w:multiLevelType w:val="multilevel"/>
    <w:tmpl w:val="64BE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FB2934"/>
    <w:multiLevelType w:val="hybridMultilevel"/>
    <w:tmpl w:val="773237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3"/>
  </w:num>
  <w:num w:numId="5">
    <w:abstractNumId w:val="7"/>
  </w:num>
  <w:num w:numId="6">
    <w:abstractNumId w:val="4"/>
  </w:num>
  <w:num w:numId="7">
    <w:abstractNumId w:val="5"/>
  </w:num>
  <w:num w:numId="8">
    <w:abstractNumId w:val="2"/>
  </w:num>
  <w:num w:numId="9">
    <w:abstractNumId w:val="9"/>
  </w:num>
  <w:num w:numId="10">
    <w:abstractNumId w:val="3"/>
  </w:num>
  <w:num w:numId="11">
    <w:abstractNumId w:val="1"/>
  </w:num>
  <w:num w:numId="12">
    <w:abstractNumId w:val="11"/>
  </w:num>
  <w:num w:numId="13">
    <w:abstractNumId w:val="14"/>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o:colormru v:ext="edit" colors="#c00,#a50021,#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A2"/>
    <w:rsid w:val="00003070"/>
    <w:rsid w:val="00007D80"/>
    <w:rsid w:val="00013113"/>
    <w:rsid w:val="00014442"/>
    <w:rsid w:val="0002038B"/>
    <w:rsid w:val="000216CB"/>
    <w:rsid w:val="00054812"/>
    <w:rsid w:val="000566DB"/>
    <w:rsid w:val="0006274E"/>
    <w:rsid w:val="0007387C"/>
    <w:rsid w:val="000738AA"/>
    <w:rsid w:val="00083378"/>
    <w:rsid w:val="00090A80"/>
    <w:rsid w:val="00097DBD"/>
    <w:rsid w:val="000A00A2"/>
    <w:rsid w:val="000A0DDC"/>
    <w:rsid w:val="000A2D22"/>
    <w:rsid w:val="000A6F15"/>
    <w:rsid w:val="000B2495"/>
    <w:rsid w:val="000B7694"/>
    <w:rsid w:val="000E37FD"/>
    <w:rsid w:val="000F0FBC"/>
    <w:rsid w:val="000F7B62"/>
    <w:rsid w:val="00105CFA"/>
    <w:rsid w:val="00112B17"/>
    <w:rsid w:val="00114B85"/>
    <w:rsid w:val="00117201"/>
    <w:rsid w:val="00122056"/>
    <w:rsid w:val="001246FF"/>
    <w:rsid w:val="00127E39"/>
    <w:rsid w:val="00144819"/>
    <w:rsid w:val="0014638B"/>
    <w:rsid w:val="00192AEE"/>
    <w:rsid w:val="00193572"/>
    <w:rsid w:val="001A1CC7"/>
    <w:rsid w:val="001A51A4"/>
    <w:rsid w:val="001B2A01"/>
    <w:rsid w:val="001B3855"/>
    <w:rsid w:val="001B5C6C"/>
    <w:rsid w:val="001C1685"/>
    <w:rsid w:val="001C6433"/>
    <w:rsid w:val="001D072C"/>
    <w:rsid w:val="001E00FA"/>
    <w:rsid w:val="001E0BF0"/>
    <w:rsid w:val="00200770"/>
    <w:rsid w:val="0020172C"/>
    <w:rsid w:val="0020698F"/>
    <w:rsid w:val="00216C08"/>
    <w:rsid w:val="00217ADB"/>
    <w:rsid w:val="00226123"/>
    <w:rsid w:val="00226776"/>
    <w:rsid w:val="00226E31"/>
    <w:rsid w:val="00234F94"/>
    <w:rsid w:val="002508B4"/>
    <w:rsid w:val="002511C6"/>
    <w:rsid w:val="00254B57"/>
    <w:rsid w:val="00256207"/>
    <w:rsid w:val="00261288"/>
    <w:rsid w:val="0026668F"/>
    <w:rsid w:val="002725EC"/>
    <w:rsid w:val="00276DA4"/>
    <w:rsid w:val="002812F4"/>
    <w:rsid w:val="002839C2"/>
    <w:rsid w:val="00287C0D"/>
    <w:rsid w:val="0029043B"/>
    <w:rsid w:val="002A08C6"/>
    <w:rsid w:val="002A2931"/>
    <w:rsid w:val="002A6EBF"/>
    <w:rsid w:val="002F1E78"/>
    <w:rsid w:val="002F4559"/>
    <w:rsid w:val="002F506C"/>
    <w:rsid w:val="0030084E"/>
    <w:rsid w:val="00301452"/>
    <w:rsid w:val="003058E4"/>
    <w:rsid w:val="003073B9"/>
    <w:rsid w:val="003137AC"/>
    <w:rsid w:val="003142AD"/>
    <w:rsid w:val="0031479A"/>
    <w:rsid w:val="0032305C"/>
    <w:rsid w:val="00330971"/>
    <w:rsid w:val="00333A55"/>
    <w:rsid w:val="00335DDF"/>
    <w:rsid w:val="003419C0"/>
    <w:rsid w:val="003509AE"/>
    <w:rsid w:val="0035717B"/>
    <w:rsid w:val="00363664"/>
    <w:rsid w:val="00374254"/>
    <w:rsid w:val="003766EC"/>
    <w:rsid w:val="00381D05"/>
    <w:rsid w:val="00381FE8"/>
    <w:rsid w:val="00391FAA"/>
    <w:rsid w:val="00395BA4"/>
    <w:rsid w:val="003A0425"/>
    <w:rsid w:val="003A2088"/>
    <w:rsid w:val="003B3A03"/>
    <w:rsid w:val="003B3C24"/>
    <w:rsid w:val="003C5C0E"/>
    <w:rsid w:val="003D255F"/>
    <w:rsid w:val="003E08C0"/>
    <w:rsid w:val="003E1B91"/>
    <w:rsid w:val="003E3A8B"/>
    <w:rsid w:val="003E4260"/>
    <w:rsid w:val="003F2DAA"/>
    <w:rsid w:val="003F3649"/>
    <w:rsid w:val="003F645C"/>
    <w:rsid w:val="0040396A"/>
    <w:rsid w:val="004131D2"/>
    <w:rsid w:val="0043432F"/>
    <w:rsid w:val="00435091"/>
    <w:rsid w:val="0044049B"/>
    <w:rsid w:val="00445F60"/>
    <w:rsid w:val="00466DD3"/>
    <w:rsid w:val="004774A0"/>
    <w:rsid w:val="00480A9B"/>
    <w:rsid w:val="00482F23"/>
    <w:rsid w:val="00490BB0"/>
    <w:rsid w:val="004953C2"/>
    <w:rsid w:val="004A021D"/>
    <w:rsid w:val="004B0A7C"/>
    <w:rsid w:val="004B3927"/>
    <w:rsid w:val="004C641C"/>
    <w:rsid w:val="004D42CE"/>
    <w:rsid w:val="004D4ADA"/>
    <w:rsid w:val="004E5D3B"/>
    <w:rsid w:val="004F3E4E"/>
    <w:rsid w:val="00500517"/>
    <w:rsid w:val="005102F5"/>
    <w:rsid w:val="0051623E"/>
    <w:rsid w:val="0052056C"/>
    <w:rsid w:val="00531C37"/>
    <w:rsid w:val="00534177"/>
    <w:rsid w:val="0053597A"/>
    <w:rsid w:val="00535BF4"/>
    <w:rsid w:val="005505C8"/>
    <w:rsid w:val="00550983"/>
    <w:rsid w:val="005656CE"/>
    <w:rsid w:val="00572896"/>
    <w:rsid w:val="00575AED"/>
    <w:rsid w:val="00576474"/>
    <w:rsid w:val="00596E55"/>
    <w:rsid w:val="005A299B"/>
    <w:rsid w:val="005A6D00"/>
    <w:rsid w:val="005B6234"/>
    <w:rsid w:val="005D04F8"/>
    <w:rsid w:val="005D1DE4"/>
    <w:rsid w:val="005D7C8C"/>
    <w:rsid w:val="00616686"/>
    <w:rsid w:val="00616BB7"/>
    <w:rsid w:val="00633032"/>
    <w:rsid w:val="006330A3"/>
    <w:rsid w:val="006335B7"/>
    <w:rsid w:val="00637876"/>
    <w:rsid w:val="00640230"/>
    <w:rsid w:val="00645D0B"/>
    <w:rsid w:val="006464FC"/>
    <w:rsid w:val="00652660"/>
    <w:rsid w:val="00661A1E"/>
    <w:rsid w:val="00665545"/>
    <w:rsid w:val="00670073"/>
    <w:rsid w:val="00680842"/>
    <w:rsid w:val="006814BF"/>
    <w:rsid w:val="00685505"/>
    <w:rsid w:val="0069053C"/>
    <w:rsid w:val="00690C27"/>
    <w:rsid w:val="006B6225"/>
    <w:rsid w:val="006C17B5"/>
    <w:rsid w:val="006C4428"/>
    <w:rsid w:val="006D777C"/>
    <w:rsid w:val="006E4A59"/>
    <w:rsid w:val="006F6750"/>
    <w:rsid w:val="0070347B"/>
    <w:rsid w:val="00722CBF"/>
    <w:rsid w:val="00733DA4"/>
    <w:rsid w:val="00746344"/>
    <w:rsid w:val="00747AA8"/>
    <w:rsid w:val="00750135"/>
    <w:rsid w:val="007518F7"/>
    <w:rsid w:val="00755262"/>
    <w:rsid w:val="007564A4"/>
    <w:rsid w:val="007656B0"/>
    <w:rsid w:val="00775009"/>
    <w:rsid w:val="00776BE6"/>
    <w:rsid w:val="00790E8C"/>
    <w:rsid w:val="007A34B2"/>
    <w:rsid w:val="007A3EA6"/>
    <w:rsid w:val="007B4443"/>
    <w:rsid w:val="007B460C"/>
    <w:rsid w:val="007C0B49"/>
    <w:rsid w:val="007C5097"/>
    <w:rsid w:val="007E6273"/>
    <w:rsid w:val="007F32E6"/>
    <w:rsid w:val="007F701D"/>
    <w:rsid w:val="00800E48"/>
    <w:rsid w:val="008010BA"/>
    <w:rsid w:val="00816D5D"/>
    <w:rsid w:val="0083136F"/>
    <w:rsid w:val="0083326E"/>
    <w:rsid w:val="00836511"/>
    <w:rsid w:val="008368E7"/>
    <w:rsid w:val="0084688A"/>
    <w:rsid w:val="008555AA"/>
    <w:rsid w:val="0085763B"/>
    <w:rsid w:val="008745E2"/>
    <w:rsid w:val="00875AB9"/>
    <w:rsid w:val="00877A43"/>
    <w:rsid w:val="008D04BB"/>
    <w:rsid w:val="008D1926"/>
    <w:rsid w:val="008D5048"/>
    <w:rsid w:val="008D660D"/>
    <w:rsid w:val="008D6A0B"/>
    <w:rsid w:val="008E7A92"/>
    <w:rsid w:val="00906319"/>
    <w:rsid w:val="0093075D"/>
    <w:rsid w:val="00930A2B"/>
    <w:rsid w:val="00931F2E"/>
    <w:rsid w:val="00933807"/>
    <w:rsid w:val="00947A75"/>
    <w:rsid w:val="0095186B"/>
    <w:rsid w:val="00962398"/>
    <w:rsid w:val="00965A45"/>
    <w:rsid w:val="009709E3"/>
    <w:rsid w:val="00986B2C"/>
    <w:rsid w:val="009B1138"/>
    <w:rsid w:val="009B71A6"/>
    <w:rsid w:val="009C7E2C"/>
    <w:rsid w:val="009D2B6B"/>
    <w:rsid w:val="009E06CF"/>
    <w:rsid w:val="009E1D71"/>
    <w:rsid w:val="009E23E7"/>
    <w:rsid w:val="009E2482"/>
    <w:rsid w:val="009E67AB"/>
    <w:rsid w:val="00A0549A"/>
    <w:rsid w:val="00A15C59"/>
    <w:rsid w:val="00A20390"/>
    <w:rsid w:val="00A24AFF"/>
    <w:rsid w:val="00A53E57"/>
    <w:rsid w:val="00A56416"/>
    <w:rsid w:val="00A57D98"/>
    <w:rsid w:val="00A61900"/>
    <w:rsid w:val="00A73934"/>
    <w:rsid w:val="00A7420A"/>
    <w:rsid w:val="00A84B57"/>
    <w:rsid w:val="00A96840"/>
    <w:rsid w:val="00AA783E"/>
    <w:rsid w:val="00AC0081"/>
    <w:rsid w:val="00AD264C"/>
    <w:rsid w:val="00AD6328"/>
    <w:rsid w:val="00AD6A58"/>
    <w:rsid w:val="00AD76D3"/>
    <w:rsid w:val="00AE0C80"/>
    <w:rsid w:val="00AE4080"/>
    <w:rsid w:val="00AF2BCD"/>
    <w:rsid w:val="00B07702"/>
    <w:rsid w:val="00B23F28"/>
    <w:rsid w:val="00B30EFE"/>
    <w:rsid w:val="00B40537"/>
    <w:rsid w:val="00B41D30"/>
    <w:rsid w:val="00B453F1"/>
    <w:rsid w:val="00B45F2F"/>
    <w:rsid w:val="00B51CBD"/>
    <w:rsid w:val="00B61942"/>
    <w:rsid w:val="00B75E79"/>
    <w:rsid w:val="00B81BA4"/>
    <w:rsid w:val="00B93ED0"/>
    <w:rsid w:val="00B9681E"/>
    <w:rsid w:val="00BC10F6"/>
    <w:rsid w:val="00BC3922"/>
    <w:rsid w:val="00C02AE6"/>
    <w:rsid w:val="00C04ABB"/>
    <w:rsid w:val="00C0739A"/>
    <w:rsid w:val="00C17C6F"/>
    <w:rsid w:val="00C17E62"/>
    <w:rsid w:val="00C30665"/>
    <w:rsid w:val="00C32B8B"/>
    <w:rsid w:val="00C453C7"/>
    <w:rsid w:val="00C456F8"/>
    <w:rsid w:val="00C4600E"/>
    <w:rsid w:val="00C56C44"/>
    <w:rsid w:val="00C63FF1"/>
    <w:rsid w:val="00C8015E"/>
    <w:rsid w:val="00C840A5"/>
    <w:rsid w:val="00C86123"/>
    <w:rsid w:val="00C8668C"/>
    <w:rsid w:val="00C9520C"/>
    <w:rsid w:val="00C96768"/>
    <w:rsid w:val="00CA476D"/>
    <w:rsid w:val="00CA52EB"/>
    <w:rsid w:val="00CC64CF"/>
    <w:rsid w:val="00CE00A7"/>
    <w:rsid w:val="00CE3955"/>
    <w:rsid w:val="00CF0574"/>
    <w:rsid w:val="00CF42C9"/>
    <w:rsid w:val="00D00736"/>
    <w:rsid w:val="00D00949"/>
    <w:rsid w:val="00D0380F"/>
    <w:rsid w:val="00D129D0"/>
    <w:rsid w:val="00D370EE"/>
    <w:rsid w:val="00D4105C"/>
    <w:rsid w:val="00D5215A"/>
    <w:rsid w:val="00D53728"/>
    <w:rsid w:val="00D60719"/>
    <w:rsid w:val="00D61BA6"/>
    <w:rsid w:val="00D72871"/>
    <w:rsid w:val="00D80162"/>
    <w:rsid w:val="00D92790"/>
    <w:rsid w:val="00D92CE6"/>
    <w:rsid w:val="00D93093"/>
    <w:rsid w:val="00DA4EE4"/>
    <w:rsid w:val="00DC3B07"/>
    <w:rsid w:val="00DC73D3"/>
    <w:rsid w:val="00DD5650"/>
    <w:rsid w:val="00DD58B8"/>
    <w:rsid w:val="00DD69A1"/>
    <w:rsid w:val="00DF3839"/>
    <w:rsid w:val="00DF54BC"/>
    <w:rsid w:val="00DF6071"/>
    <w:rsid w:val="00E04A90"/>
    <w:rsid w:val="00E0671F"/>
    <w:rsid w:val="00E16AA3"/>
    <w:rsid w:val="00E20AD2"/>
    <w:rsid w:val="00E23473"/>
    <w:rsid w:val="00E24B96"/>
    <w:rsid w:val="00E258F4"/>
    <w:rsid w:val="00E3152A"/>
    <w:rsid w:val="00E470D3"/>
    <w:rsid w:val="00E53466"/>
    <w:rsid w:val="00E60C90"/>
    <w:rsid w:val="00E63D8A"/>
    <w:rsid w:val="00E6736E"/>
    <w:rsid w:val="00E71F62"/>
    <w:rsid w:val="00E73272"/>
    <w:rsid w:val="00E73D21"/>
    <w:rsid w:val="00E74AF9"/>
    <w:rsid w:val="00E75FBC"/>
    <w:rsid w:val="00E82547"/>
    <w:rsid w:val="00EA2B42"/>
    <w:rsid w:val="00EA3B8D"/>
    <w:rsid w:val="00EA4540"/>
    <w:rsid w:val="00EA520D"/>
    <w:rsid w:val="00EA7CE3"/>
    <w:rsid w:val="00EB0FF7"/>
    <w:rsid w:val="00EB585E"/>
    <w:rsid w:val="00EC5C9B"/>
    <w:rsid w:val="00EE2CE8"/>
    <w:rsid w:val="00EE7DB6"/>
    <w:rsid w:val="00EF62AE"/>
    <w:rsid w:val="00F06B8A"/>
    <w:rsid w:val="00F13DA7"/>
    <w:rsid w:val="00F20E2F"/>
    <w:rsid w:val="00F33962"/>
    <w:rsid w:val="00F4105D"/>
    <w:rsid w:val="00F51C8C"/>
    <w:rsid w:val="00F5601A"/>
    <w:rsid w:val="00F57238"/>
    <w:rsid w:val="00F625BA"/>
    <w:rsid w:val="00F63FEC"/>
    <w:rsid w:val="00F66B07"/>
    <w:rsid w:val="00F6755E"/>
    <w:rsid w:val="00F77414"/>
    <w:rsid w:val="00F805D0"/>
    <w:rsid w:val="00F85C56"/>
    <w:rsid w:val="00F86870"/>
    <w:rsid w:val="00F949CB"/>
    <w:rsid w:val="00F95F91"/>
    <w:rsid w:val="00FA10A3"/>
    <w:rsid w:val="00FA1DD8"/>
    <w:rsid w:val="00FB0AF5"/>
    <w:rsid w:val="00FB6BBA"/>
    <w:rsid w:val="00FC1FF5"/>
    <w:rsid w:val="00FD7BD3"/>
    <w:rsid w:val="00FD7ED7"/>
    <w:rsid w:val="00FE2D49"/>
    <w:rsid w:val="00FE5164"/>
    <w:rsid w:val="00FF5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a50021,#009"/>
    </o:shapedefaults>
    <o:shapelayout v:ext="edit">
      <o:idmap v:ext="edit" data="1"/>
    </o:shapelayout>
  </w:shapeDefaults>
  <w:decimalSymbol w:val=","/>
  <w:listSeparator w:val=";"/>
  <w14:docId w14:val="39C04BA6"/>
  <w15:docId w15:val="{61DF6B5F-95E3-4AB6-AFC1-DFA99DB1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6B8A"/>
    <w:rPr>
      <w:sz w:val="24"/>
      <w:szCs w:val="24"/>
    </w:rPr>
  </w:style>
  <w:style w:type="paragraph" w:styleId="Titolo1">
    <w:name w:val="heading 1"/>
    <w:basedOn w:val="Normale"/>
    <w:next w:val="Normale"/>
    <w:qFormat/>
    <w:rsid w:val="00CA52EB"/>
    <w:pPr>
      <w:keepNext/>
      <w:jc w:val="both"/>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70073"/>
    <w:pPr>
      <w:tabs>
        <w:tab w:val="center" w:pos="4819"/>
        <w:tab w:val="right" w:pos="9638"/>
      </w:tabs>
    </w:pPr>
  </w:style>
  <w:style w:type="paragraph" w:styleId="Pidipagina">
    <w:name w:val="footer"/>
    <w:basedOn w:val="Normale"/>
    <w:link w:val="PidipaginaCarattere"/>
    <w:rsid w:val="00670073"/>
    <w:pPr>
      <w:tabs>
        <w:tab w:val="center" w:pos="4819"/>
        <w:tab w:val="right" w:pos="9638"/>
      </w:tabs>
    </w:pPr>
  </w:style>
  <w:style w:type="character" w:styleId="Collegamentoipertestuale">
    <w:name w:val="Hyperlink"/>
    <w:rsid w:val="002F4559"/>
    <w:rPr>
      <w:color w:val="0000FF"/>
      <w:u w:val="single"/>
    </w:rPr>
  </w:style>
  <w:style w:type="paragraph" w:styleId="Testofumetto">
    <w:name w:val="Balloon Text"/>
    <w:basedOn w:val="Normale"/>
    <w:semiHidden/>
    <w:rsid w:val="00A7420A"/>
    <w:rPr>
      <w:rFonts w:ascii="Tahoma" w:hAnsi="Tahoma" w:cs="Tahoma"/>
      <w:sz w:val="16"/>
      <w:szCs w:val="16"/>
    </w:rPr>
  </w:style>
  <w:style w:type="paragraph" w:styleId="Mappadocumento">
    <w:name w:val="Document Map"/>
    <w:basedOn w:val="Normale"/>
    <w:semiHidden/>
    <w:rsid w:val="002F506C"/>
    <w:pPr>
      <w:shd w:val="clear" w:color="auto" w:fill="000080"/>
    </w:pPr>
    <w:rPr>
      <w:rFonts w:ascii="Tahoma" w:hAnsi="Tahoma" w:cs="Tahoma"/>
      <w:sz w:val="20"/>
      <w:szCs w:val="20"/>
    </w:rPr>
  </w:style>
  <w:style w:type="paragraph" w:styleId="NormaleWeb">
    <w:name w:val="Normal (Web)"/>
    <w:basedOn w:val="Normale"/>
    <w:uiPriority w:val="99"/>
    <w:rsid w:val="00C0739A"/>
    <w:pPr>
      <w:spacing w:before="100" w:beforeAutospacing="1" w:after="100" w:afterAutospacing="1"/>
    </w:pPr>
  </w:style>
  <w:style w:type="character" w:customStyle="1" w:styleId="object2">
    <w:name w:val="object2"/>
    <w:rsid w:val="00C9520C"/>
    <w:rPr>
      <w:strike w:val="0"/>
      <w:dstrike w:val="0"/>
      <w:color w:val="00008B"/>
      <w:u w:val="none"/>
      <w:effect w:val="none"/>
    </w:rPr>
  </w:style>
  <w:style w:type="table" w:styleId="Grigliatabella">
    <w:name w:val="Table Grid"/>
    <w:basedOn w:val="Tabellanormale"/>
    <w:rsid w:val="0033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596E55"/>
    <w:pPr>
      <w:jc w:val="both"/>
    </w:pPr>
    <w:rPr>
      <w:rFonts w:ascii="Arial" w:hAnsi="Arial" w:cs="Arial"/>
      <w:b/>
      <w:bCs/>
      <w:sz w:val="21"/>
      <w:szCs w:val="21"/>
    </w:rPr>
  </w:style>
  <w:style w:type="character" w:customStyle="1" w:styleId="CorpotestoCarattere">
    <w:name w:val="Corpo testo Carattere"/>
    <w:link w:val="Corpotesto"/>
    <w:uiPriority w:val="99"/>
    <w:rsid w:val="00596E55"/>
    <w:rPr>
      <w:rFonts w:ascii="Arial" w:hAnsi="Arial" w:cs="Arial"/>
      <w:b/>
      <w:bCs/>
      <w:sz w:val="21"/>
      <w:szCs w:val="21"/>
    </w:rPr>
  </w:style>
  <w:style w:type="paragraph" w:styleId="Corpodeltesto2">
    <w:name w:val="Body Text 2"/>
    <w:basedOn w:val="Normale"/>
    <w:link w:val="Corpodeltesto2Carattere"/>
    <w:uiPriority w:val="99"/>
    <w:rsid w:val="00596E55"/>
    <w:pPr>
      <w:spacing w:after="120" w:line="480" w:lineRule="auto"/>
    </w:pPr>
  </w:style>
  <w:style w:type="character" w:customStyle="1" w:styleId="Corpodeltesto2Carattere">
    <w:name w:val="Corpo del testo 2 Carattere"/>
    <w:link w:val="Corpodeltesto2"/>
    <w:uiPriority w:val="99"/>
    <w:rsid w:val="00596E55"/>
    <w:rPr>
      <w:sz w:val="24"/>
      <w:szCs w:val="24"/>
    </w:rPr>
  </w:style>
  <w:style w:type="character" w:customStyle="1" w:styleId="PidipaginaCarattere">
    <w:name w:val="Piè di pagina Carattere"/>
    <w:link w:val="Pidipagina"/>
    <w:rsid w:val="003137AC"/>
    <w:rPr>
      <w:sz w:val="24"/>
      <w:szCs w:val="24"/>
    </w:rPr>
  </w:style>
  <w:style w:type="character" w:customStyle="1" w:styleId="textplainblu">
    <w:name w:val="textplainblu"/>
    <w:basedOn w:val="Carpredefinitoparagrafo"/>
    <w:rsid w:val="00986B2C"/>
  </w:style>
  <w:style w:type="character" w:customStyle="1" w:styleId="IntestazioneCarattere">
    <w:name w:val="Intestazione Carattere"/>
    <w:link w:val="Intestazione"/>
    <w:rsid w:val="00F625BA"/>
    <w:rPr>
      <w:sz w:val="24"/>
      <w:szCs w:val="24"/>
    </w:rPr>
  </w:style>
  <w:style w:type="character" w:styleId="Enfasigrassetto">
    <w:name w:val="Strong"/>
    <w:uiPriority w:val="22"/>
    <w:qFormat/>
    <w:rsid w:val="00B41D30"/>
    <w:rPr>
      <w:b/>
      <w:bCs/>
    </w:rPr>
  </w:style>
  <w:style w:type="paragraph" w:customStyle="1" w:styleId="western">
    <w:name w:val="western"/>
    <w:basedOn w:val="Normale"/>
    <w:rsid w:val="00B41D30"/>
    <w:pPr>
      <w:spacing w:before="100" w:beforeAutospacing="1"/>
      <w:jc w:val="both"/>
    </w:pPr>
    <w:rPr>
      <w:rFonts w:ascii="Arial" w:hAnsi="Arial" w:cs="Arial"/>
      <w:b/>
      <w:bCs/>
      <w:sz w:val="20"/>
      <w:szCs w:val="20"/>
    </w:rPr>
  </w:style>
  <w:style w:type="character" w:customStyle="1" w:styleId="zmsearchresult">
    <w:name w:val="zmsearchresult"/>
    <w:basedOn w:val="Carpredefinitoparagrafo"/>
    <w:rsid w:val="00FB6BBA"/>
  </w:style>
  <w:style w:type="paragraph" w:customStyle="1" w:styleId="Default">
    <w:name w:val="Default"/>
    <w:rsid w:val="003D255F"/>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9774">
      <w:bodyDiv w:val="1"/>
      <w:marLeft w:val="0"/>
      <w:marRight w:val="0"/>
      <w:marTop w:val="0"/>
      <w:marBottom w:val="0"/>
      <w:divBdr>
        <w:top w:val="none" w:sz="0" w:space="0" w:color="auto"/>
        <w:left w:val="none" w:sz="0" w:space="0" w:color="auto"/>
        <w:bottom w:val="none" w:sz="0" w:space="0" w:color="auto"/>
        <w:right w:val="none" w:sz="0" w:space="0" w:color="auto"/>
      </w:divBdr>
      <w:divsChild>
        <w:div w:id="382022370">
          <w:marLeft w:val="0"/>
          <w:marRight w:val="0"/>
          <w:marTop w:val="0"/>
          <w:marBottom w:val="0"/>
          <w:divBdr>
            <w:top w:val="none" w:sz="0" w:space="0" w:color="auto"/>
            <w:left w:val="none" w:sz="0" w:space="0" w:color="auto"/>
            <w:bottom w:val="none" w:sz="0" w:space="0" w:color="auto"/>
            <w:right w:val="none" w:sz="0" w:space="0" w:color="auto"/>
          </w:divBdr>
        </w:div>
        <w:div w:id="792674270">
          <w:marLeft w:val="0"/>
          <w:marRight w:val="0"/>
          <w:marTop w:val="0"/>
          <w:marBottom w:val="0"/>
          <w:divBdr>
            <w:top w:val="none" w:sz="0" w:space="0" w:color="auto"/>
            <w:left w:val="none" w:sz="0" w:space="0" w:color="auto"/>
            <w:bottom w:val="none" w:sz="0" w:space="0" w:color="auto"/>
            <w:right w:val="none" w:sz="0" w:space="0" w:color="auto"/>
          </w:divBdr>
        </w:div>
        <w:div w:id="1037897723">
          <w:marLeft w:val="0"/>
          <w:marRight w:val="0"/>
          <w:marTop w:val="0"/>
          <w:marBottom w:val="0"/>
          <w:divBdr>
            <w:top w:val="none" w:sz="0" w:space="0" w:color="auto"/>
            <w:left w:val="none" w:sz="0" w:space="0" w:color="auto"/>
            <w:bottom w:val="none" w:sz="0" w:space="0" w:color="auto"/>
            <w:right w:val="none" w:sz="0" w:space="0" w:color="auto"/>
          </w:divBdr>
        </w:div>
      </w:divsChild>
    </w:div>
    <w:div w:id="693311340">
      <w:bodyDiv w:val="1"/>
      <w:marLeft w:val="0"/>
      <w:marRight w:val="0"/>
      <w:marTop w:val="0"/>
      <w:marBottom w:val="0"/>
      <w:divBdr>
        <w:top w:val="none" w:sz="0" w:space="0" w:color="auto"/>
        <w:left w:val="none" w:sz="0" w:space="0" w:color="auto"/>
        <w:bottom w:val="none" w:sz="0" w:space="0" w:color="auto"/>
        <w:right w:val="none" w:sz="0" w:space="0" w:color="auto"/>
      </w:divBdr>
      <w:divsChild>
        <w:div w:id="27151259">
          <w:marLeft w:val="0"/>
          <w:marRight w:val="0"/>
          <w:marTop w:val="0"/>
          <w:marBottom w:val="0"/>
          <w:divBdr>
            <w:top w:val="none" w:sz="0" w:space="0" w:color="auto"/>
            <w:left w:val="none" w:sz="0" w:space="0" w:color="auto"/>
            <w:bottom w:val="none" w:sz="0" w:space="0" w:color="auto"/>
            <w:right w:val="none" w:sz="0" w:space="0" w:color="auto"/>
          </w:divBdr>
          <w:divsChild>
            <w:div w:id="12885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6322">
      <w:bodyDiv w:val="1"/>
      <w:marLeft w:val="0"/>
      <w:marRight w:val="0"/>
      <w:marTop w:val="0"/>
      <w:marBottom w:val="0"/>
      <w:divBdr>
        <w:top w:val="none" w:sz="0" w:space="0" w:color="auto"/>
        <w:left w:val="none" w:sz="0" w:space="0" w:color="auto"/>
        <w:bottom w:val="none" w:sz="0" w:space="0" w:color="auto"/>
        <w:right w:val="none" w:sz="0" w:space="0" w:color="auto"/>
      </w:divBdr>
    </w:div>
    <w:div w:id="935403983">
      <w:bodyDiv w:val="1"/>
      <w:marLeft w:val="0"/>
      <w:marRight w:val="0"/>
      <w:marTop w:val="0"/>
      <w:marBottom w:val="0"/>
      <w:divBdr>
        <w:top w:val="none" w:sz="0" w:space="0" w:color="auto"/>
        <w:left w:val="none" w:sz="0" w:space="0" w:color="auto"/>
        <w:bottom w:val="none" w:sz="0" w:space="0" w:color="auto"/>
        <w:right w:val="none" w:sz="0" w:space="0" w:color="auto"/>
      </w:divBdr>
      <w:divsChild>
        <w:div w:id="504788918">
          <w:marLeft w:val="0"/>
          <w:marRight w:val="0"/>
          <w:marTop w:val="0"/>
          <w:marBottom w:val="0"/>
          <w:divBdr>
            <w:top w:val="none" w:sz="0" w:space="0" w:color="auto"/>
            <w:left w:val="none" w:sz="0" w:space="0" w:color="auto"/>
            <w:bottom w:val="none" w:sz="0" w:space="0" w:color="auto"/>
            <w:right w:val="none" w:sz="0" w:space="0" w:color="auto"/>
          </w:divBdr>
        </w:div>
      </w:divsChild>
    </w:div>
    <w:div w:id="938561482">
      <w:bodyDiv w:val="1"/>
      <w:marLeft w:val="0"/>
      <w:marRight w:val="0"/>
      <w:marTop w:val="0"/>
      <w:marBottom w:val="0"/>
      <w:divBdr>
        <w:top w:val="none" w:sz="0" w:space="0" w:color="auto"/>
        <w:left w:val="none" w:sz="0" w:space="0" w:color="auto"/>
        <w:bottom w:val="none" w:sz="0" w:space="0" w:color="auto"/>
        <w:right w:val="none" w:sz="0" w:space="0" w:color="auto"/>
      </w:divBdr>
    </w:div>
    <w:div w:id="973867878">
      <w:bodyDiv w:val="1"/>
      <w:marLeft w:val="0"/>
      <w:marRight w:val="0"/>
      <w:marTop w:val="0"/>
      <w:marBottom w:val="0"/>
      <w:divBdr>
        <w:top w:val="none" w:sz="0" w:space="0" w:color="auto"/>
        <w:left w:val="none" w:sz="0" w:space="0" w:color="auto"/>
        <w:bottom w:val="none" w:sz="0" w:space="0" w:color="auto"/>
        <w:right w:val="none" w:sz="0" w:space="0" w:color="auto"/>
      </w:divBdr>
    </w:div>
    <w:div w:id="1637418250">
      <w:bodyDiv w:val="1"/>
      <w:marLeft w:val="0"/>
      <w:marRight w:val="0"/>
      <w:marTop w:val="0"/>
      <w:marBottom w:val="0"/>
      <w:divBdr>
        <w:top w:val="none" w:sz="0" w:space="0" w:color="auto"/>
        <w:left w:val="none" w:sz="0" w:space="0" w:color="auto"/>
        <w:bottom w:val="none" w:sz="0" w:space="0" w:color="auto"/>
        <w:right w:val="none" w:sz="0" w:space="0" w:color="auto"/>
      </w:divBdr>
    </w:div>
    <w:div w:id="1834106406">
      <w:bodyDiv w:val="1"/>
      <w:marLeft w:val="0"/>
      <w:marRight w:val="0"/>
      <w:marTop w:val="0"/>
      <w:marBottom w:val="0"/>
      <w:divBdr>
        <w:top w:val="none" w:sz="0" w:space="0" w:color="auto"/>
        <w:left w:val="none" w:sz="0" w:space="0" w:color="auto"/>
        <w:bottom w:val="none" w:sz="0" w:space="0" w:color="auto"/>
        <w:right w:val="none" w:sz="0" w:space="0" w:color="auto"/>
      </w:divBdr>
      <w:divsChild>
        <w:div w:id="811143946">
          <w:marLeft w:val="0"/>
          <w:marRight w:val="0"/>
          <w:marTop w:val="0"/>
          <w:marBottom w:val="0"/>
          <w:divBdr>
            <w:top w:val="none" w:sz="0" w:space="0" w:color="auto"/>
            <w:left w:val="none" w:sz="0" w:space="0" w:color="auto"/>
            <w:bottom w:val="none" w:sz="0" w:space="0" w:color="auto"/>
            <w:right w:val="none" w:sz="0" w:space="0" w:color="auto"/>
          </w:divBdr>
          <w:divsChild>
            <w:div w:id="1937471671">
              <w:marLeft w:val="0"/>
              <w:marRight w:val="0"/>
              <w:marTop w:val="0"/>
              <w:marBottom w:val="0"/>
              <w:divBdr>
                <w:top w:val="none" w:sz="0" w:space="0" w:color="auto"/>
                <w:left w:val="none" w:sz="0" w:space="0" w:color="auto"/>
                <w:bottom w:val="none" w:sz="0" w:space="0" w:color="auto"/>
                <w:right w:val="none" w:sz="0" w:space="0" w:color="auto"/>
              </w:divBdr>
              <w:divsChild>
                <w:div w:id="10053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aq.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vaq.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gstud@strutture.univaq.it" TargetMode="External"/><Relationship Id="rId1" Type="http://schemas.openxmlformats.org/officeDocument/2006/relationships/hyperlink" Target="mailto:agstud@strutture.univaq.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A7A72-78BC-4AED-8A80-86E82884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2728</Words>
  <Characters>15556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Cari studenti,</vt:lpstr>
    </vt:vector>
  </TitlesOfParts>
  <Company/>
  <LinksUpToDate>false</LinksUpToDate>
  <CharactersWithSpaces>18248</CharactersWithSpaces>
  <SharedDoc>false</SharedDoc>
  <HLinks>
    <vt:vector size="12" baseType="variant">
      <vt:variant>
        <vt:i4>8192042</vt:i4>
      </vt:variant>
      <vt:variant>
        <vt:i4>0</vt:i4>
      </vt:variant>
      <vt:variant>
        <vt:i4>0</vt:i4>
      </vt:variant>
      <vt:variant>
        <vt:i4>5</vt:i4>
      </vt:variant>
      <vt:variant>
        <vt:lpwstr>http://www.univaq.it/section.php?id=628</vt:lpwstr>
      </vt:variant>
      <vt:variant>
        <vt:lpwstr/>
      </vt:variant>
      <vt:variant>
        <vt:i4>1245299</vt:i4>
      </vt:variant>
      <vt:variant>
        <vt:i4>0</vt:i4>
      </vt:variant>
      <vt:variant>
        <vt:i4>0</vt:i4>
      </vt:variant>
      <vt:variant>
        <vt:i4>5</vt:i4>
      </vt:variant>
      <vt:variant>
        <vt:lpwstr>mailto:orientamento@strutture.univaq.it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 studenti,</dc:title>
  <dc:creator>***</dc:creator>
  <cp:lastModifiedBy>Rosa Petrera</cp:lastModifiedBy>
  <cp:revision>2</cp:revision>
  <cp:lastPrinted>2018-10-25T09:08:00Z</cp:lastPrinted>
  <dcterms:created xsi:type="dcterms:W3CDTF">2018-10-31T12:43:00Z</dcterms:created>
  <dcterms:modified xsi:type="dcterms:W3CDTF">2018-10-31T12:43:00Z</dcterms:modified>
</cp:coreProperties>
</file>